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1CC" w:rsidRPr="00BE56B2" w:rsidRDefault="00C11C79" w:rsidP="00BE56B2">
      <w:pPr>
        <w:pStyle w:val="af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17984059"/>
      <w:r w:rsidRPr="00BE56B2">
        <w:rPr>
          <w:rFonts w:ascii="Times New Roman" w:hAnsi="Times New Roman" w:cs="Times New Roman"/>
          <w:sz w:val="24"/>
          <w:szCs w:val="24"/>
          <w:lang w:val="ru-RU"/>
        </w:rPr>
        <w:t>МИНИСТЕРСТВО ПРОСВЕЩЕНИЯ РОССИЙСКОЙ ФЕДЕРАЦИИ</w:t>
      </w:r>
    </w:p>
    <w:p w:rsidR="008C11CC" w:rsidRPr="00BE56B2" w:rsidRDefault="00C11C79" w:rsidP="00BE56B2">
      <w:pPr>
        <w:pStyle w:val="af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‌</w:t>
      </w:r>
      <w:bookmarkStart w:id="1" w:name="fcb9eec2-6d9c-4e95-acb9-9498587751c9"/>
      <w:r w:rsidRPr="00BE56B2">
        <w:rPr>
          <w:rFonts w:ascii="Times New Roman" w:hAnsi="Times New Roman" w:cs="Times New Roman"/>
          <w:sz w:val="24"/>
          <w:szCs w:val="24"/>
          <w:lang w:val="ru-RU"/>
        </w:rPr>
        <w:t xml:space="preserve"> Комитет образования, науки и молодежной политики Волгоградской области </w:t>
      </w:r>
      <w:bookmarkEnd w:id="1"/>
      <w:r w:rsidRPr="00BE56B2">
        <w:rPr>
          <w:rFonts w:ascii="Times New Roman" w:hAnsi="Times New Roman" w:cs="Times New Roman"/>
          <w:sz w:val="24"/>
          <w:szCs w:val="24"/>
          <w:lang w:val="ru-RU"/>
        </w:rPr>
        <w:t>‌‌</w:t>
      </w:r>
    </w:p>
    <w:p w:rsidR="008C11CC" w:rsidRPr="00BE56B2" w:rsidRDefault="00C11C79" w:rsidP="00BE56B2">
      <w:pPr>
        <w:pStyle w:val="af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‌</w:t>
      </w:r>
      <w:bookmarkStart w:id="2" w:name="073d317b-81fc-4ac3-a061-7cbe7a0b5262"/>
      <w:r w:rsidRPr="00BE56B2">
        <w:rPr>
          <w:rFonts w:ascii="Times New Roman" w:hAnsi="Times New Roman" w:cs="Times New Roman"/>
          <w:sz w:val="24"/>
          <w:szCs w:val="24"/>
          <w:lang w:val="ru-RU"/>
        </w:rPr>
        <w:t xml:space="preserve"> Администрация Урюпинского Муниципального района Волгоградской области </w:t>
      </w:r>
      <w:bookmarkEnd w:id="2"/>
      <w:r w:rsidRPr="00BE56B2">
        <w:rPr>
          <w:rFonts w:ascii="Times New Roman" w:hAnsi="Times New Roman" w:cs="Times New Roman"/>
          <w:sz w:val="24"/>
          <w:szCs w:val="24"/>
          <w:lang w:val="ru-RU"/>
        </w:rPr>
        <w:t>‌​</w:t>
      </w:r>
    </w:p>
    <w:p w:rsidR="008C11CC" w:rsidRPr="00BE56B2" w:rsidRDefault="00C11C79" w:rsidP="00BE56B2">
      <w:pPr>
        <w:pStyle w:val="af"/>
        <w:jc w:val="center"/>
        <w:rPr>
          <w:rFonts w:ascii="Times New Roman" w:hAnsi="Times New Roman" w:cs="Times New Roman"/>
          <w:sz w:val="24"/>
          <w:szCs w:val="24"/>
        </w:rPr>
      </w:pPr>
      <w:r w:rsidRPr="00BE56B2">
        <w:rPr>
          <w:rFonts w:ascii="Times New Roman" w:hAnsi="Times New Roman" w:cs="Times New Roman"/>
          <w:sz w:val="24"/>
          <w:szCs w:val="24"/>
        </w:rPr>
        <w:t>МБОУ Добринский лицей</w:t>
      </w:r>
    </w:p>
    <w:p w:rsidR="008C11CC" w:rsidRPr="00BE56B2" w:rsidRDefault="008C11CC" w:rsidP="00BE56B2">
      <w:pPr>
        <w:pStyle w:val="af"/>
        <w:rPr>
          <w:sz w:val="24"/>
          <w:szCs w:val="24"/>
        </w:rPr>
      </w:pPr>
    </w:p>
    <w:p w:rsidR="008C11CC" w:rsidRPr="00BE56B2" w:rsidRDefault="008C11CC" w:rsidP="00BE56B2">
      <w:pPr>
        <w:pStyle w:val="af"/>
        <w:rPr>
          <w:sz w:val="24"/>
          <w:szCs w:val="24"/>
        </w:rPr>
      </w:pPr>
    </w:p>
    <w:tbl>
      <w:tblPr>
        <w:tblpPr w:leftFromText="180" w:rightFromText="180" w:vertAnchor="text" w:horzAnchor="margin" w:tblpXSpec="right" w:tblpY="192"/>
        <w:tblW w:w="0" w:type="auto"/>
        <w:tblLook w:val="04A0"/>
      </w:tblPr>
      <w:tblGrid>
        <w:gridCol w:w="3114"/>
        <w:gridCol w:w="3115"/>
        <w:gridCol w:w="3115"/>
      </w:tblGrid>
      <w:tr w:rsidR="00BE56B2" w:rsidRPr="00BE56B2" w:rsidTr="00BE56B2">
        <w:tc>
          <w:tcPr>
            <w:tcW w:w="3114" w:type="dxa"/>
          </w:tcPr>
          <w:p w:rsidR="00BE56B2" w:rsidRPr="00BE56B2" w:rsidRDefault="00BE56B2" w:rsidP="00BE56B2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1E3CDD" w:rsidRDefault="001E3CDD" w:rsidP="001E3CDD">
            <w:pPr>
              <w:pStyle w:val="af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СОГЛАСОВАНО</w:t>
            </w:r>
          </w:p>
          <w:p w:rsidR="001E3CDD" w:rsidRDefault="001E3CDD" w:rsidP="001E3CDD">
            <w:pPr>
              <w:pStyle w:val="af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Зам. директора по УВР </w:t>
            </w:r>
          </w:p>
          <w:p w:rsidR="001E3CDD" w:rsidRDefault="001E3CDD" w:rsidP="001E3CDD">
            <w:pPr>
              <w:pStyle w:val="af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________________________</w:t>
            </w:r>
          </w:p>
          <w:p w:rsidR="001E3CDD" w:rsidRDefault="001E3CDD" w:rsidP="001E3CDD">
            <w:pPr>
              <w:pStyle w:val="af"/>
              <w:spacing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Забазнова  А.В.</w:t>
            </w:r>
          </w:p>
          <w:p w:rsidR="00BE56B2" w:rsidRPr="00BE56B2" w:rsidRDefault="001E3CDD" w:rsidP="001E3CDD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приказ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от « 30»08.2023 г.</w:t>
            </w:r>
          </w:p>
        </w:tc>
        <w:tc>
          <w:tcPr>
            <w:tcW w:w="3115" w:type="dxa"/>
          </w:tcPr>
          <w:p w:rsidR="001E3CDD" w:rsidRDefault="001E3CDD" w:rsidP="001E3CDD">
            <w:pPr>
              <w:pStyle w:val="af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УТВЕРЖДЕНО</w:t>
            </w:r>
          </w:p>
          <w:p w:rsidR="001E3CDD" w:rsidRDefault="001E3CDD" w:rsidP="001E3CDD">
            <w:pPr>
              <w:pStyle w:val="af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Директор </w:t>
            </w:r>
          </w:p>
          <w:p w:rsidR="001E3CDD" w:rsidRDefault="001E3CDD" w:rsidP="001E3CDD">
            <w:pPr>
              <w:pStyle w:val="af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________________________</w:t>
            </w:r>
          </w:p>
          <w:p w:rsidR="001E3CDD" w:rsidRDefault="001E3CDD" w:rsidP="001E3CDD">
            <w:pPr>
              <w:pStyle w:val="af"/>
              <w:spacing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Круглов  А.С.</w:t>
            </w:r>
          </w:p>
          <w:p w:rsidR="00BE56B2" w:rsidRPr="00BE56B2" w:rsidRDefault="001E3CDD" w:rsidP="001E3CDD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приказ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№219-од от« 30» 08.2023 г</w:t>
            </w:r>
          </w:p>
        </w:tc>
      </w:tr>
    </w:tbl>
    <w:p w:rsidR="008C11CC" w:rsidRPr="00BE56B2" w:rsidRDefault="008C11CC" w:rsidP="00BE56B2">
      <w:pPr>
        <w:pStyle w:val="af"/>
        <w:rPr>
          <w:sz w:val="24"/>
          <w:szCs w:val="24"/>
          <w:lang w:val="ru-RU"/>
        </w:rPr>
      </w:pPr>
    </w:p>
    <w:p w:rsidR="008C11CC" w:rsidRPr="00BE56B2" w:rsidRDefault="008C11CC" w:rsidP="00BE56B2">
      <w:pPr>
        <w:pStyle w:val="af"/>
        <w:rPr>
          <w:sz w:val="24"/>
          <w:szCs w:val="24"/>
          <w:lang w:val="ru-RU"/>
        </w:rPr>
      </w:pPr>
    </w:p>
    <w:p w:rsidR="008C11CC" w:rsidRPr="00BE56B2" w:rsidRDefault="008C11CC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‌</w:t>
      </w:r>
    </w:p>
    <w:p w:rsidR="008C11CC" w:rsidRPr="00BE56B2" w:rsidRDefault="008C11CC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</w:p>
    <w:p w:rsidR="008C11CC" w:rsidRPr="00BE56B2" w:rsidRDefault="008C11CC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</w:p>
    <w:p w:rsidR="008C11CC" w:rsidRPr="00BE56B2" w:rsidRDefault="008C11CC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</w:p>
    <w:p w:rsidR="00BE56B2" w:rsidRDefault="00BE56B2" w:rsidP="00BE56B2">
      <w:pPr>
        <w:pStyle w:val="af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BE56B2" w:rsidRDefault="00BE56B2" w:rsidP="00BE56B2">
      <w:pPr>
        <w:pStyle w:val="af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E3CDD" w:rsidRDefault="001E3CDD" w:rsidP="00BE56B2">
      <w:pPr>
        <w:pStyle w:val="af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E3CDD" w:rsidRDefault="001E3CDD" w:rsidP="00BE56B2">
      <w:pPr>
        <w:pStyle w:val="af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E3CDD" w:rsidRDefault="001E3CDD" w:rsidP="00BE56B2">
      <w:pPr>
        <w:pStyle w:val="af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E3CDD" w:rsidRDefault="001E3CDD" w:rsidP="00BE56B2">
      <w:pPr>
        <w:pStyle w:val="af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8C11CC" w:rsidRPr="00BE56B2" w:rsidRDefault="00C11C79" w:rsidP="00BE56B2">
      <w:pPr>
        <w:pStyle w:val="af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E56B2">
        <w:rPr>
          <w:rFonts w:ascii="Times New Roman" w:hAnsi="Times New Roman" w:cs="Times New Roman"/>
          <w:b/>
          <w:sz w:val="28"/>
          <w:szCs w:val="28"/>
          <w:lang w:val="ru-RU"/>
        </w:rPr>
        <w:t>РАБОЧАЯ ПРОГРАММА</w:t>
      </w:r>
    </w:p>
    <w:p w:rsidR="008C11CC" w:rsidRPr="00BE56B2" w:rsidRDefault="00C11C79" w:rsidP="00BE56B2">
      <w:pPr>
        <w:pStyle w:val="af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BE56B2">
        <w:rPr>
          <w:rFonts w:ascii="Times New Roman" w:hAnsi="Times New Roman" w:cs="Times New Roman"/>
          <w:sz w:val="28"/>
          <w:szCs w:val="28"/>
          <w:lang w:val="ru-RU"/>
        </w:rPr>
        <w:t>(</w:t>
      </w:r>
      <w:r w:rsidRPr="00BE56B2">
        <w:rPr>
          <w:rFonts w:ascii="Times New Roman" w:hAnsi="Times New Roman" w:cs="Times New Roman"/>
          <w:sz w:val="28"/>
          <w:szCs w:val="28"/>
        </w:rPr>
        <w:t>ID</w:t>
      </w:r>
      <w:r w:rsidRPr="00BE56B2">
        <w:rPr>
          <w:rFonts w:ascii="Times New Roman" w:hAnsi="Times New Roman" w:cs="Times New Roman"/>
          <w:sz w:val="28"/>
          <w:szCs w:val="28"/>
          <w:lang w:val="ru-RU"/>
        </w:rPr>
        <w:t xml:space="preserve"> 2412290)</w:t>
      </w:r>
    </w:p>
    <w:p w:rsidR="008C11CC" w:rsidRPr="00BE56B2" w:rsidRDefault="008C11CC" w:rsidP="00BE56B2">
      <w:pPr>
        <w:pStyle w:val="af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8C11CC" w:rsidRPr="00BE56B2" w:rsidRDefault="00C11C79" w:rsidP="00BE56B2">
      <w:pPr>
        <w:pStyle w:val="af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E56B2">
        <w:rPr>
          <w:rFonts w:ascii="Times New Roman" w:hAnsi="Times New Roman" w:cs="Times New Roman"/>
          <w:b/>
          <w:sz w:val="28"/>
          <w:szCs w:val="28"/>
          <w:lang w:val="ru-RU"/>
        </w:rPr>
        <w:t>учебного предмета «Музыка»</w:t>
      </w:r>
    </w:p>
    <w:p w:rsidR="008C11CC" w:rsidRPr="00BE56B2" w:rsidRDefault="00C11C79" w:rsidP="00BE56B2">
      <w:pPr>
        <w:pStyle w:val="af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BE56B2">
        <w:rPr>
          <w:rFonts w:ascii="Times New Roman" w:hAnsi="Times New Roman" w:cs="Times New Roman"/>
          <w:sz w:val="28"/>
          <w:szCs w:val="28"/>
          <w:lang w:val="ru-RU"/>
        </w:rPr>
        <w:t>для обучающихся 1 – 4 классов</w:t>
      </w:r>
    </w:p>
    <w:p w:rsidR="008C11CC" w:rsidRPr="00BE56B2" w:rsidRDefault="008C11CC" w:rsidP="00BE56B2">
      <w:pPr>
        <w:pStyle w:val="af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8C11CC" w:rsidRPr="00BE56B2" w:rsidRDefault="008C11CC" w:rsidP="00BE56B2">
      <w:pPr>
        <w:pStyle w:val="af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C11CC" w:rsidRPr="00BE56B2" w:rsidRDefault="008C11CC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</w:p>
    <w:p w:rsidR="008C11CC" w:rsidRPr="00BE56B2" w:rsidRDefault="008C11CC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</w:p>
    <w:p w:rsidR="008C11CC" w:rsidRPr="00BE56B2" w:rsidRDefault="008C11CC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</w:p>
    <w:p w:rsidR="008C11CC" w:rsidRPr="00BE56B2" w:rsidRDefault="008C11CC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</w:p>
    <w:p w:rsidR="008C11CC" w:rsidRPr="00BE56B2" w:rsidRDefault="008C11CC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</w:p>
    <w:p w:rsidR="008C11CC" w:rsidRPr="00BE56B2" w:rsidRDefault="008C11CC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</w:p>
    <w:p w:rsidR="008C11CC" w:rsidRPr="00BE56B2" w:rsidRDefault="008C11CC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</w:p>
    <w:p w:rsidR="008C11CC" w:rsidRPr="00BE56B2" w:rsidRDefault="008C11CC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</w:p>
    <w:p w:rsidR="001E3CDD" w:rsidRDefault="00BE56B2" w:rsidP="00BE56B2">
      <w:pPr>
        <w:pStyle w:val="af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3" w:name="ea9f8b93-ec0a-46f1-b121-7d755706d3f8"/>
      <w:r w:rsidRPr="00BE56B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                                                                                 </w:t>
      </w:r>
    </w:p>
    <w:p w:rsidR="001E3CDD" w:rsidRDefault="001E3CDD" w:rsidP="00BE56B2">
      <w:pPr>
        <w:pStyle w:val="af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1E3CDD" w:rsidRDefault="001E3CDD" w:rsidP="00BE56B2">
      <w:pPr>
        <w:pStyle w:val="af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1E3CDD" w:rsidRDefault="001E3CDD" w:rsidP="00BE56B2">
      <w:pPr>
        <w:pStyle w:val="af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1E3CDD" w:rsidRDefault="001E3CDD" w:rsidP="00BE56B2">
      <w:pPr>
        <w:pStyle w:val="af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8C11CC" w:rsidRPr="00BE56B2" w:rsidRDefault="001E3CDD" w:rsidP="00BE56B2">
      <w:pPr>
        <w:pStyle w:val="af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                                               </w:t>
      </w:r>
      <w:r w:rsidR="00BE56B2" w:rsidRPr="00BE56B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</w:t>
      </w:r>
      <w:r w:rsidR="00C11C79" w:rsidRPr="00BE56B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х. Горский </w:t>
      </w:r>
      <w:bookmarkEnd w:id="3"/>
      <w:r w:rsidR="00C11C79" w:rsidRPr="00BE56B2">
        <w:rPr>
          <w:rFonts w:ascii="Times New Roman" w:hAnsi="Times New Roman" w:cs="Times New Roman"/>
          <w:b/>
          <w:sz w:val="24"/>
          <w:szCs w:val="24"/>
          <w:lang w:val="ru-RU"/>
        </w:rPr>
        <w:t xml:space="preserve">‌ </w:t>
      </w:r>
      <w:bookmarkStart w:id="4" w:name="bc60fee5-3ea2-4a72-978d-d6513b1fb57a"/>
      <w:r w:rsidR="00C11C79" w:rsidRPr="00BE56B2">
        <w:rPr>
          <w:rFonts w:ascii="Times New Roman" w:hAnsi="Times New Roman" w:cs="Times New Roman"/>
          <w:b/>
          <w:sz w:val="24"/>
          <w:szCs w:val="24"/>
          <w:lang w:val="ru-RU"/>
        </w:rPr>
        <w:t>2023 год</w:t>
      </w:r>
      <w:bookmarkEnd w:id="4"/>
      <w:r w:rsidR="00C11C79" w:rsidRPr="00BE56B2">
        <w:rPr>
          <w:rFonts w:ascii="Times New Roman" w:hAnsi="Times New Roman" w:cs="Times New Roman"/>
          <w:b/>
          <w:sz w:val="24"/>
          <w:szCs w:val="24"/>
          <w:lang w:val="ru-RU"/>
        </w:rPr>
        <w:t>‌​</w:t>
      </w:r>
    </w:p>
    <w:p w:rsidR="008C11CC" w:rsidRPr="00BE56B2" w:rsidRDefault="008C11CC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</w:p>
    <w:p w:rsidR="008C11CC" w:rsidRPr="00BE56B2" w:rsidRDefault="008C11CC" w:rsidP="00BE56B2">
      <w:pPr>
        <w:pStyle w:val="af"/>
        <w:rPr>
          <w:sz w:val="24"/>
          <w:szCs w:val="24"/>
          <w:lang w:val="ru-RU"/>
        </w:rPr>
        <w:sectPr w:rsidR="008C11CC" w:rsidRPr="00BE56B2" w:rsidSect="001E3CDD">
          <w:pgSz w:w="11906" w:h="16383"/>
          <w:pgMar w:top="1134" w:right="1701" w:bottom="1134" w:left="850" w:header="720" w:footer="720" w:gutter="0"/>
          <w:cols w:space="720"/>
          <w:docGrid w:linePitch="299"/>
        </w:sectPr>
      </w:pPr>
    </w:p>
    <w:p w:rsidR="008C11CC" w:rsidRPr="000B6E71" w:rsidRDefault="00C11C79" w:rsidP="00BE56B2">
      <w:pPr>
        <w:pStyle w:val="af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5" w:name="block-17984060"/>
      <w:bookmarkEnd w:id="0"/>
      <w:r w:rsidRPr="00BE56B2">
        <w:rPr>
          <w:sz w:val="24"/>
          <w:szCs w:val="24"/>
          <w:lang w:val="ru-RU"/>
        </w:rPr>
        <w:lastRenderedPageBreak/>
        <w:t>​</w:t>
      </w:r>
      <w:r w:rsidRPr="000B6E71">
        <w:rPr>
          <w:rFonts w:ascii="Times New Roman" w:hAnsi="Times New Roman" w:cs="Times New Roman"/>
          <w:b/>
          <w:sz w:val="24"/>
          <w:szCs w:val="24"/>
          <w:lang w:val="ru-RU"/>
        </w:rPr>
        <w:t>ПОЯСНИТЕЛЬНАЯ ЗАПИСКА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​Музыка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 течение периода начального общего образования необходимо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Программа по музыке предусматривает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Основная цель программы по музыке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 процессе конкретизации учебных целей их реализация осуществляется по следующим направлениям: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lastRenderedPageBreak/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Важнейшие задачи обучения музыке на уровне начального общего образования: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формирование эмоционально-ценностной отзывчивости на прекрасноев жизни и в искусстве;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изучение закономерностей музыкального искусства: интонационнаяи жанровая природа музыки, основные выразительные средства, элементы музыкального языка;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воспитание уважения к культурному наследию России, присвоение интонационно-образного строя отечественной музыкальной культуры;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Содержание учебного предмета структурно представлено восемью модулями (тематическими линиями):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инвариантные: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модуль № 1 «Народная музыка России»;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модуль № 2 «Классическая музыка»;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модуль № 3 «Музыка в жизни человека»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вариативные: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модуль № 4 «Музыка народов мира»;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модуль № 5 «Духовная музыка»;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 xml:space="preserve">модуль № 6 «Музыка театра и кино»; 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 xml:space="preserve">модуль № 7 «Современная музыкальная культура»; 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lastRenderedPageBreak/>
        <w:t>модуль № 8 «Музыкальная грамота»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 xml:space="preserve">Общее число часов, рекомендованных для изучения музыки </w:t>
      </w:r>
      <w:r w:rsidRPr="00BE56B2">
        <w:rPr>
          <w:rFonts w:ascii="Times New Roman" w:eastAsia="MS Mincho" w:hAnsi="MS Mincho" w:cs="Times New Roman"/>
          <w:sz w:val="24"/>
          <w:szCs w:val="24"/>
          <w:lang w:val="ru-RU"/>
        </w:rPr>
        <w:t>‑</w:t>
      </w:r>
      <w:r w:rsidRPr="00BE56B2">
        <w:rPr>
          <w:rFonts w:ascii="Times New Roman" w:hAnsi="Times New Roman" w:cs="Times New Roman"/>
          <w:sz w:val="24"/>
          <w:szCs w:val="24"/>
          <w:lang w:val="ru-RU"/>
        </w:rPr>
        <w:t xml:space="preserve"> 135 часов: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 xml:space="preserve">в 1 классе – 33 часа (1 час в неделю), 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 xml:space="preserve">во 2 классе – 34 часа (1 час в неделю), 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 xml:space="preserve">в 3 классе – 34 часа (1 час в неделю), 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 4 классе – 34 часа (1 час в неделю).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8C11CC" w:rsidRPr="00BE56B2" w:rsidRDefault="008C11CC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  <w:sectPr w:rsidR="008C11CC" w:rsidRPr="00BE56B2" w:rsidSect="00BE56B2">
          <w:pgSz w:w="16383" w:h="11906" w:orient="landscape"/>
          <w:pgMar w:top="850" w:right="1134" w:bottom="1701" w:left="1134" w:header="720" w:footer="720" w:gutter="0"/>
          <w:cols w:space="720"/>
        </w:sectPr>
      </w:pP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block-17984061"/>
      <w:bookmarkEnd w:id="5"/>
      <w:r w:rsidRPr="00BE56B2">
        <w:rPr>
          <w:rFonts w:ascii="Times New Roman" w:hAnsi="Times New Roman" w:cs="Times New Roman"/>
          <w:sz w:val="24"/>
          <w:szCs w:val="24"/>
          <w:lang w:val="ru-RU"/>
        </w:rPr>
        <w:lastRenderedPageBreak/>
        <w:t>​</w:t>
      </w:r>
      <w:r w:rsidRPr="000B6E71">
        <w:rPr>
          <w:rFonts w:ascii="Times New Roman" w:hAnsi="Times New Roman" w:cs="Times New Roman"/>
          <w:b/>
          <w:sz w:val="24"/>
          <w:szCs w:val="24"/>
          <w:lang w:val="ru-RU"/>
        </w:rPr>
        <w:t>СОДЕРЖАНИЕ ОБУЧЕНИЯ</w:t>
      </w:r>
    </w:p>
    <w:p w:rsidR="008C11CC" w:rsidRPr="000B6E71" w:rsidRDefault="00C11C79" w:rsidP="00BE56B2">
      <w:pPr>
        <w:pStyle w:val="af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​</w:t>
      </w:r>
      <w:r w:rsidRPr="000B6E71">
        <w:rPr>
          <w:rFonts w:ascii="Times New Roman" w:hAnsi="Times New Roman" w:cs="Times New Roman"/>
          <w:b/>
          <w:sz w:val="24"/>
          <w:szCs w:val="24"/>
          <w:lang w:val="ru-RU"/>
        </w:rPr>
        <w:t>Инвариантные модули</w:t>
      </w:r>
    </w:p>
    <w:p w:rsidR="008C11CC" w:rsidRPr="000B6E71" w:rsidRDefault="00C11C79" w:rsidP="00BE56B2">
      <w:pPr>
        <w:pStyle w:val="af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B6E71">
        <w:rPr>
          <w:rFonts w:ascii="Times New Roman" w:hAnsi="Times New Roman" w:cs="Times New Roman"/>
          <w:b/>
          <w:sz w:val="24"/>
          <w:szCs w:val="24"/>
          <w:lang w:val="ru-RU"/>
        </w:rPr>
        <w:t>Модуль № 1 «Народная музыка России»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Край, в котором ты живёшь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Содержание: Музыкальные традиции малой Родины. Песни, обряды, музыкальные инструменты.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Виды деятельности обучающихся: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 xml:space="preserve">диалог с учителем о музыкальных традициях своего родного края; 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Русский фольклор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 xml:space="preserve">Содержание: Русские народные песни (трудовые, хороводные). Детский фольклор (игровые, заклички, потешки, считалки, прибаутки). 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Виды деятельности обучающихся: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разучивание, исполнение русских народных песен разных жанров;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Русские народные музыкальные инструменты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Виды деятельности обучающихся: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определение на слух тембров инструментов;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классификация на группы духовых, ударных, струнных;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lastRenderedPageBreak/>
        <w:t>музыкальная викторина на знание тембров народных инструментов;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Сказки, мифы и легенды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Виды деятельности обучающихся: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знакомство с манерой сказывания нараспев;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слушание сказок, былин, эпических сказаний, рассказываемых нараспев;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создание иллюстраций к прослушанным музыкальным и литературным произведениям;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Жанры музыкального фольклора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Виды деятельности обучающихся: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различение на слух контрастных по характеру фольклорных жанров: колыбельная, трудовая, лирическая, плясовая;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Народные праздники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Содержание: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Виды деятельности обучающихся: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lastRenderedPageBreak/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посещение театра, театрализованного представления;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участие в народных гуляньях на улицах родного города, посёлка.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Первые артисты, народный театр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Содержание: Скоморохи. Ярмарочный балаган. Вертеп.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Виды деятельности обучающихся: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чтение учебных, справочных текстов по теме;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диалог с учителем;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разучивание, исполнение скоморошин;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Фольклор народов России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Содержание: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Виды деятельности обучающихся: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Фольклор в творчестве профессиональных музыкантов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Виды деятельности обучающихся: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 xml:space="preserve">диалог с учителем о значении фольклористики; 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чтение учебных, популярных текстов о собирателях фольклора;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слушание музыки, созданной композиторами на основе народных жанров и интонаций;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lastRenderedPageBreak/>
        <w:t>определение приёмов обработки, развития народных мелодий;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разучивание, исполнение народных песен в композиторской обработке;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сравнение звучания одних и тех же мелодий в народном и композиторском варианте;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обсуждение аргументированных оценочных суждений на основе сравнения;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вариативно: аналогии с изобразительным искусством – сравнение фотографий подлинных образцов народных промыслов (гжель, хохлома, 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8C11CC" w:rsidRPr="000B6E71" w:rsidRDefault="00C11C79" w:rsidP="00BE56B2">
      <w:pPr>
        <w:pStyle w:val="af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B6E71">
        <w:rPr>
          <w:rFonts w:ascii="Times New Roman" w:hAnsi="Times New Roman" w:cs="Times New Roman"/>
          <w:b/>
          <w:sz w:val="24"/>
          <w:szCs w:val="24"/>
          <w:lang w:val="ru-RU"/>
        </w:rPr>
        <w:t xml:space="preserve">Модуль № 2 «Классическая музыка» 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Композитор – исполнитель – слушатель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Виды деятельности обучающихся: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 xml:space="preserve">просмотр видеозаписи концерта; 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слушание музыки, рассматривание иллюстраций;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 xml:space="preserve">диалог с учителем по теме занятия; 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«Я – исполнитель» (игра – имитация исполнительских движений), игра «Я – композитор» (сочинение небольших попевок, мелодических фраз);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освоение правил поведения на концерте;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Композиторы – детям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Содержание: Детская музыка П.И. Чайковского, С.С. Прокофьева, Д.Б. Кабалевского и других композиторов. Понятие жанра. Песня, танец, марш.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Виды деятельности обучающихся: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подбор эпитетов, иллюстраций к музыке;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определение жанра;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музыкальная викторина;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lastRenderedPageBreak/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Оркестр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Виды деятельности обучающихся: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слушание музыки в исполнении оркестра;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просмотр видеозаписи;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диалог с учителем о роли дирижёра,</w:t>
      </w:r>
      <w:r w:rsidRPr="00BE56B2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BE56B2">
        <w:rPr>
          <w:rFonts w:ascii="Times New Roman" w:hAnsi="Times New Roman" w:cs="Times New Roman"/>
          <w:sz w:val="24"/>
          <w:szCs w:val="24"/>
          <w:lang w:val="ru-RU"/>
        </w:rPr>
        <w:t>«Я – дирижёр» – игра-имитация дирижёрских жестов во время звучания музыки;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разучивание и исполнение песен соответствующей тематики;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Музыкальные инструменты. Фортепиано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Виды деятельности обучающихся: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знакомство с многообразием красок фортепиано;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слушание фортепианных пьес в исполнении известных пианистов;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«Я – пианист» – игра-имитация исполнительских движений во время звучания музыки;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слушание детских пьес на фортепиано в исполнении учителя;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Музыкальные инструменты. Флейта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Содержание: Предки современной флейты. Легенда о нимфе Сиринкс.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Виды деятельности обучающихся: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слушание музыкальных фрагментов в исполнении известных музыкантов-инструменталистов;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чтение учебных текстов, сказок и легенд, рассказывающих о музыкальных инструментах, истории их появления.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Музыкальные инструменты. Скрипка, виолончель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lastRenderedPageBreak/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Виды деятельности обучающихся: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игра-имитация исполнительских движений во время звучания музыки;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разучивание, исполнение песен, посвящённых музыкальным инструментам;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Вокальная музыка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Виды деятельности обучающихся: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знакомство с жанрами вокальной музыки;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слушание вокальных произведений композиторов-классиков;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освоение комплекса дыхательных, артикуляционных упражнений;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вокальные упражнения на развитие гибкости голоса, расширения его диапазона;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проблемная ситуация: что значит красивое пение;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музыкальная викторина на знание вокальных музыкальных произведений и их авторов;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разучивание, исполнение вокальных произведений композиторов-классиков;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вариативно: посещение концерта вокальной музыки; школьный конкурс юных вокалистов.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Инструментальная музыка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Содержание: Жанры камерной инструментальной музыки: этюд, пьеса. Альбом. Цикл. Сюита. Соната. Квартет.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Виды деятельности обучающихся: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знакомство с жанрами камерной инструментальной музыки;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слушание произведений композиторов-классиков;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определение комплекса выразительных средств;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описание своего впечатления от восприятия;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музыкальная викторина;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Программная музыка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Содержание: Программное название, известный сюжет, литературный эпиграф.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Виды деятельности обучающихся: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lastRenderedPageBreak/>
        <w:t>слушание произведений программной музыки;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обсуждение музыкального образа, музыкальных средств, использованных композитором;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Симфоническая музыка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Виды деятельности обучающихся: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знакомство с составом симфонического оркестра, группами инструментов;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определение на слух тембров инструментов симфонического оркестра;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слушание фрагментов симфонической музыки;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«дирижирование» оркестром;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музыкальная викторина;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Русские композиторы-классики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Содержание: Творчество выдающихся отечественных композиторов.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Виды деятельности обучающихся: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знакомство с творчеством выдающихся композиторов, отдельными фактами из их биографии;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слушание музыки: фрагменты вокальных, инструментальных, симфонических сочинений;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наблюдение за развитием музыки; определение жанра, формы;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чтение учебных текстов и художественной литературы биографического характера;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вариативно: посещение концерта; просмотр биографического фильма.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Европейские композиторы-классики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Содержание: Творчество выдающихся зарубежных композиторов.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Виды деятельности обучающихся: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знакомство с творчеством выдающихся композиторов, отдельными фактами из их биографии;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слушание музыки: фрагменты вокальных, инструментальных, симфонических сочинений;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наблюдение за развитием музыки; определение жанра, формы;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чтение учебных текстов и художественной литературы биографического характера;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lastRenderedPageBreak/>
        <w:t>вокализация тем инструментальных сочинений;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разучивание, исполнение доступных вокальных сочинений;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вариативно: посещение концерта; просмотр биографического фильма.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Мастерство исполнителя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Виды деятельности обучающихся: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знакомство с творчеством выдающихся исполнителей классической музыки;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изучение программ, афиш консерватории, филармонии;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 xml:space="preserve">беседа на тему «Композитор – исполнитель – слушатель»; 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вариативно: посещение концерта классической музыки;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создание коллекции записей любимого исполнителя.</w:t>
      </w:r>
    </w:p>
    <w:p w:rsidR="008C11CC" w:rsidRPr="000B6E71" w:rsidRDefault="00C11C79" w:rsidP="00BE56B2">
      <w:pPr>
        <w:pStyle w:val="af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B6E71">
        <w:rPr>
          <w:rFonts w:ascii="Times New Roman" w:hAnsi="Times New Roman" w:cs="Times New Roman"/>
          <w:b/>
          <w:sz w:val="24"/>
          <w:szCs w:val="24"/>
          <w:lang w:val="ru-RU"/>
        </w:rPr>
        <w:t>Модуль № 3 «Музыка в жизни человека»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Главное содержание данного модуля сосредоточено вокруг рефлексивного исследования обучающимися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Красота и вдохновение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Виды деятельности обучающихся: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диалог с учителем о значении красоты и вдохновения в жизни человека;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слушание музыки, концентрация на её восприятии, своём внутреннем состоянии;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выстраивание хорового унисона – вокального и психологического;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одновременное взятие и снятие звука, навыки певческого дыхания по руке дирижёра;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разучивание, исполнение красивой песни;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 xml:space="preserve">вариативно: разучивание хоровода 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Музыкальные пейзажи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lastRenderedPageBreak/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Виды деятельности обучающихся: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слушание произведений программной музыки, посвящённой образам природы;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подбор эпитетов для описания настроения, характера музыки;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сопоставление музыки с произведениями изобразительного искусства;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двигательная импровизация, пластическое интонирование;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разучивание, одухотворенное исполнение песен о природе, её красоте;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Музыкальные портреты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Виды деятельности обучающихся: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подбор эпитетов для описания настроения, характера музыки;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сопоставление музыки с произведениями изобразительного искусства;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двигательная импровизация в образе героя музыкального произведения;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разучивание, харáктерное исполнение песни – портретной зарисовки;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Какой же праздник без музыки?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Виды деятельности обучающихся: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диалог с учителем о значении музыки на празднике;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слушание произведений торжественного, праздничного характера;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«дирижирование» фрагментами произведений;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 xml:space="preserve">конкурс на лучшего «дирижёра»; 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разучивание и исполнение тематических песен к ближайшему празднику;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проблемная ситуация: почему на праздниках обязательно звучит музыка;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Танцы, игры и веселье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lastRenderedPageBreak/>
        <w:t>Содержание: Музыка – игра звуками. Танец – искусство и радость движения. Примеры популярных танцев.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Виды деятельности обучающихся: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слушание, исполнение музыки скерцозного характера;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разучивание, исполнение танцевальных движений;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танец-игра;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рефлексия собственного эмоционального состояния после участияв танцевальных композициях и импровизациях;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проблемная ситуация: зачем люди танцуют;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ритмическая импровизация в стиле определённого танцевального жанра;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Музыка на войне, музыка о войне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Содержание: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– песни Великой Победы.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Виды деятельности обучающихся: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Главный музыкальный символ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Виды деятельности обучающихся: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разучивание, исполнение Гимна Российской Федерации;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знакомство с историей создания, правилами исполнения;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просмотр видеозаписей парада, церемонии награждения спортсменов;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чувство гордости, понятия достоинства и чести;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обсуждение этических вопросов, связанных с государственными символами страны;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разучивание, исполнение Гимна своей республики, города, школы.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Искусство времени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Виды деятельности обучающихся: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проблемная ситуация: как музыка воздействует на человека;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вариативно: программная ритмическая или инструментальная импровизация «Поезд», «Космический корабль».</w:t>
      </w:r>
    </w:p>
    <w:p w:rsidR="008C11CC" w:rsidRPr="00BE56B2" w:rsidRDefault="008C11CC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</w:p>
    <w:p w:rsidR="008C11CC" w:rsidRPr="000B6E71" w:rsidRDefault="00C11C79" w:rsidP="00BE56B2">
      <w:pPr>
        <w:pStyle w:val="af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B6E71">
        <w:rPr>
          <w:rFonts w:ascii="Times New Roman" w:hAnsi="Times New Roman" w:cs="Times New Roman"/>
          <w:b/>
          <w:sz w:val="24"/>
          <w:szCs w:val="24"/>
          <w:lang w:val="ru-RU"/>
        </w:rPr>
        <w:t>Модуль № 4 «Музыка народов мира»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актуальным. Интонационная и жанровая близость фольклора разных народов. 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Певец своего народа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Виды деятельности обучающихся: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знакомство с творчеством композиторов;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сравнение их сочинений с народной музыкой;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определение формы, принципа развития фольклорного музыкального материала;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вокализация наиболее ярких тем инструментальных сочинений;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разучивание, исполнение доступных вокальных сочинений;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творческие, исследовательские проекты, посвящённые выдающимся композиторам.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 xml:space="preserve">Музыка стран ближнего зарубежья 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Виды деятельности обучающихся: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знакомство с особенностями музыкального фольклора народов других стран;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определение на слух тембров инструментов;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классификация на группы духовых, ударных, струнных;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сравнение интонаций, жанров, ладов, инструментов других народовс фольклорными элементами народов России;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lastRenderedPageBreak/>
        <w:t>творческие, исследовательские проекты, школьные фестивали, посвящённые музыкальной культуре народов мира.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Музыка стран дальнего зарубежья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 xml:space="preserve">Смешение традиций и культур в музыке Северной Америки. 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Виды деятельности обучающихся: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знакомство с особенностями музыкального фольклора народов других стран;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определение на слух тембров инструментов;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классификация на группы духовых, ударных, струнных;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Диалог культур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Виды деятельности обучающихся: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знакомство с творчеством композиторов;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сравнение их сочинений с народной музыкой;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определение формы, принципа развития фольклорного музыкального материала;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вокализация наиболее ярких тем инструментальных сочинений;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разучивание, исполнение доступных вокальных сочинений;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lastRenderedPageBreak/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творческие, исследовательские проекты, посвящённые выдающимся композиторам.</w:t>
      </w:r>
    </w:p>
    <w:p w:rsidR="008C11CC" w:rsidRPr="000B6E71" w:rsidRDefault="00C11C79" w:rsidP="00BE56B2">
      <w:pPr>
        <w:pStyle w:val="af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B6E71">
        <w:rPr>
          <w:rFonts w:ascii="Times New Roman" w:hAnsi="Times New Roman" w:cs="Times New Roman"/>
          <w:b/>
          <w:sz w:val="24"/>
          <w:szCs w:val="24"/>
          <w:lang w:val="ru-RU"/>
        </w:rPr>
        <w:t xml:space="preserve">Модуль № 5 «Духовная музыка» 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Звучание храма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Содержание: Колокола. Колокольные звоны (благовест, трезвон и другие). Звонарские приговорки. Колокольность в музыке русских композиторов.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Виды деятельности обучающихся: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обобщение жизненного опыта, связанного со звучанием колоколов;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слушание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выявление, обсуждение характера, выразительных средств, использованных композитором;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 xml:space="preserve">двигательная импровизация – имитация движений звонаря на колокольне; 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ритмические и артикуляционные упражнения на основе звонарских приговорок;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 xml:space="preserve">вариативно: просмотр документального фильма о колоколах; 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Песни верующих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Виды деятельности обучающихся: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слушание, разучивание, исполнение вокальных произведений религиозного содержания;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диалог с учителем о характере музыки, манере исполнения, выразительных средствах;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вариативно: просмотр документального фильма о значении молитвы;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рисование по мотивам прослушанных музыкальных произведений.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Инструментальная музыка в церкви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Содержание: Орган и его роль в богослужении. Творчество И.С. Баха.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Виды деятельности обучающихся: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lastRenderedPageBreak/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ответы на вопросы учителя;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слушание органной музыки И.С. Баха;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описание впечатления от восприятия, характеристика музыкально-выразительных средств;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игровая имитация особенностей игры на органе (во время слушания);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наблюдение за трансформацией музыкального образа;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Искусство Русской православной церкви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Содержание: Музыка в православном храме. Традиции исполнения, жанры (тропарь, стихира, величание и другое). Музыка и живопись, посвящённые святым. Образы Христа, Богородицы.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Виды деятельности обучающихся: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прослеживание исполняемых мелодий по нотной записи;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анализ типа мелодического движения, особенностей ритма, темпа, динамики;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сопоставление произведений музыки и живописи, посвящённых святым, Христу, Богородице;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Религиозные праздники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 xml:space="preserve">Содержание: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Виды деятельности обучающихся: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8C11CC" w:rsidRPr="00BE56B2" w:rsidRDefault="008C11CC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</w:p>
    <w:p w:rsidR="008C11CC" w:rsidRPr="000B6E71" w:rsidRDefault="00C11C79" w:rsidP="00BE56B2">
      <w:pPr>
        <w:pStyle w:val="af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B6E71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Модуль № 6 «Музыка театра и кино»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Музыкальная сказка на сцене, на экране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Содержание: Характеры персонажей, отражённые в музыке. Тембр голоса. Соло. Хор, ансамбль.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Виды деятельности обучающихся: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видеопросмотр музыкальной сказки;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игра-викторина «Угадай по голосу»;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разучивание, исполнение отдельных номеров из детской оперы, музыкальной сказки;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Театр оперы и балета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Виды деятельности обучающихся: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знакомство со знаменитыми музыкальными театрами;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просмотр фрагментов музыкальных спектаклей с комментариями учителя;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определение особенностей балетного и оперного спектакля;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тесты или кроссворды на освоение специальных терминов;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танцевальная импровизация под музыку фрагмента балета;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разучивание и исполнение доступного фрагмента, обработки песни (хора из оперы);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Балет. Хореография – искусство танца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Виды деятельности обучающихся: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музыкальная викторина на знание балетной музыки;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lastRenderedPageBreak/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Опера. Главные герои и номера оперного спектакля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«Сказка о царе Салтане», «Снегурочка»), М.И. Глинки («Руслан и Людмила»), К.В. Глюка («Орфей и Эвридика»), Дж. Верди и других композиторов).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Виды деятельности обучающихся: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слушание фрагментов опер;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знакомство с тембрами голосов оперных певцов;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освоение терминологии;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звучащие тесты и кроссворды на проверку знаний;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разучивание, исполнение песни, хора из оперы;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рисование героев, сцен из опер;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вариативно: просмотр фильма-оперы; постановка детской оперы.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Сюжет музыкального спектакля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Виды деятельности обучающихся: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знакомство с либретто, структурой музыкального спектакля;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 xml:space="preserve">рисунок обложки для либретто опер и балетов; 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анализ выразительных средств, создающих образы главных героев, противоборствующих сторон;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вокализация, пропевание музыкальных тем, пластическое интонирование оркестровых фрагментов;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музыкальная викторина на знание музыки;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звучащие и терминологические тесты;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Оперетта, мюзикл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Виды деятельности обучающихся: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знакомство с жанрами оперетты, мюзикла;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слушание фрагментов из оперетт, анализ характерных особенностей жанра;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разучивание, исполнение отдельных номеров из популярных музыкальных спектаклей;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lastRenderedPageBreak/>
        <w:t>сравнение разных постановок одного и того же мюзикла;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Кто создаёт музыкальный спектакль?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Виды деятельности обучающихся: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диалог с учителем по поводу синкретичного характера музыкального спектакля;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знакомство с миром театральных профессий, творчеством театральных режиссёров, художников;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просмотр фрагментов одного и того же спектакля в разных постановках;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обсуждение различий в оформлении, режиссуре;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создание эскизов костюмов и декораций к одному из изученных музыкальных спектаклей;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вариативно: виртуальный квест по музыкальному театру.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Патриотическая и народная тема в театре и кино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Виды деятельности обучающихся: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диалог с учителем;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просмотр фрагментов крупных сценических произведений, фильмов;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обсуждение характера героев и событий;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проблемная ситуация: зачем нужна серьёзная музыка;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:rsidR="008C11CC" w:rsidRPr="00BE56B2" w:rsidRDefault="008C11CC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Модуль № 7 «Современная музыкальная культура»</w:t>
      </w:r>
    </w:p>
    <w:p w:rsidR="008C11CC" w:rsidRPr="00BE56B2" w:rsidRDefault="008C11CC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 xml:space="preserve"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</w:t>
      </w:r>
      <w:r w:rsidRPr="00BE56B2">
        <w:rPr>
          <w:rFonts w:ascii="Times New Roman" w:hAnsi="Times New Roman" w:cs="Times New Roman"/>
          <w:sz w:val="24"/>
          <w:szCs w:val="24"/>
          <w:lang w:val="ru-RU"/>
        </w:rPr>
        <w:lastRenderedPageBreak/>
        <w:t>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Современные обработки классической музыки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Виды деятельности обучающихся: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различение музыки классической и её современной обработки;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слушание обработок классической музыки, сравнение их с оригиналом;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обсуждение комплекса выразительных средств, наблюдение за изменением характера музыки;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Джаз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 xml:space="preserve">Содержание: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Виды деятельности обучающихся: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знакомство с творчеством джазовых музыкантов;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Исполнители современной музыки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Виды деятельности обучающихся: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просмотр видеоклипов современных исполнителей;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Электронные музыкальные инструменты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lastRenderedPageBreak/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Виды деятельности обучающихся: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слушание музыкальных композиций в исполнении на электронных музыкальных инструментах;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подбор электронных тембров для создания музыки к фантастическому фильму;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 w:rsidRPr="00BE56B2">
        <w:rPr>
          <w:rFonts w:ascii="Times New Roman" w:hAnsi="Times New Roman" w:cs="Times New Roman"/>
          <w:sz w:val="24"/>
          <w:szCs w:val="24"/>
        </w:rPr>
        <w:t>Garage</w:t>
      </w:r>
      <w:r w:rsidRPr="00BE56B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E56B2">
        <w:rPr>
          <w:rFonts w:ascii="Times New Roman" w:hAnsi="Times New Roman" w:cs="Times New Roman"/>
          <w:sz w:val="24"/>
          <w:szCs w:val="24"/>
        </w:rPr>
        <w:t>Band</w:t>
      </w:r>
      <w:r w:rsidRPr="00BE56B2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8C11CC" w:rsidRPr="000B6E71" w:rsidRDefault="00C11C79" w:rsidP="00BE56B2">
      <w:pPr>
        <w:pStyle w:val="af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B6E71">
        <w:rPr>
          <w:rFonts w:ascii="Times New Roman" w:hAnsi="Times New Roman" w:cs="Times New Roman"/>
          <w:b/>
          <w:sz w:val="24"/>
          <w:szCs w:val="24"/>
          <w:lang w:val="ru-RU"/>
        </w:rPr>
        <w:t>Модуль № 8 «Музыкальная грамота»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Весь мир звучит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Виды деятельности обучающихся: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знакомство со звуками музыкальными и шумовыми;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различение, определение на слух звуков различного качества;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Звукоряд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Содержание: Нотный стан, скрипичный ключ. Ноты первой октавы.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Виды деятельности обучающихся: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знакомство с элементами нотной записи;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пение с названием нот, игра на металлофоне звукоряда от ноты «до»;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разучивание и исполнение вокальных упражнений, песен, построенных на элементах звукоряда.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Интонация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Содержание: Выразительные и изобразительные интонации.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lastRenderedPageBreak/>
        <w:t>Виды деятельности обучающихся: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Ритм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Виды деятельности обучающихся: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Ритмический рисунок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Содержание: Длительности половинная, целая, шестнадцатые. Паузы. Ритмические рисунки. Ритмическая партитура.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Виды деятельности обучающихся: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Размер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Содержание: Равномерная пульсация. Сильные и слабые доли. Размеры 2/4, 3/4, 4/4.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Виды деятельности обучающихся: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определение на слух, по нотной записи размеров 2/4, 3/4, 4/4;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lastRenderedPageBreak/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Музыкальный язык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Виды деятельности обучающихся: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определение изученных элементов на слух при восприятии музыкальных произведений;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Высота звуков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Виды деятельности обучающихся: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освоение понятий «выше-ниже»;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наблюдение за изменением музыкального образа при изменении регистра;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Мелодия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Содержание: Мотив, музыкальная фраза. Поступенное, плавное движение мелодии, скачки. Мелодический рисунок.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Виды деятельности обучающихся: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lastRenderedPageBreak/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Сопровождение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Содержание: Аккомпанемент. Остинато. Вступление, заключение, проигрыш.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Виды деятельности обучающихся: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определение на слух, прослеживание по нотной записи главного голоса и сопровождения;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показ рукой линии движения главного голоса и аккомпанемента;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различение простейших элементов музыкальной формы: вступление, заключение, проигрыш;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составление наглядной графической схемы;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Песня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Содержание: Куплетная форма. Запев, припев.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Виды деятельности обучающихся: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знакомство со строением куплетной формы;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составление наглядной буквенной или графической схемы куплетной формы;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исполнение песен, написанных в куплетной форме;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различение куплетной формы при слушании незнакомых музыкальных произведений;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вариативно: импровизация, сочинение новых куплетов к знакомой песне.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Лад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Содержание: Понятие лада. Семиступенные лады мажор и минор. Краска звучания. Ступеневый состав.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Виды деятельности обучающихся: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определение на слух ладового наклонения музыки;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игра «Солнышко – туча»;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наблюдение за изменением музыкального образа при изменении лада;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распевания, вокальные упражнения, построенные на чередовании мажора и минора;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исполнение песен с ярко выраженной ладовой окраской;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Пентатоника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Содержание: Пентатоника – пятиступенный лад, распространённый у многих народов.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Виды деятельности обучающихся: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lastRenderedPageBreak/>
        <w:t>слушание инструментальных произведений, исполнение песен, написанных в пентатонике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Ноты в разных октавах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Содержание: Ноты второй и малой октавы. Басовый ключ.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Виды деятельности обучающихся: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знакомство с нотной записью во второй и малой октаве;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определение на слух, в какой октаве звучит музыкальный фрагмент;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Дополнительные обозначения в нотах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Содержание: Реприза, фермата, вольта, украшения (трели, форшлаги).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Виды деятельности обучающихся: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знакомство с дополнительными элементами нотной записи;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исполнение песен, попевок, в которых присутствуют данные элементы.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Ритмические рисунки в размере 6/8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Содержание: Размер 6/8. Нота с точкой. Шестнадцатые. Пунктирный ритм.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Виды деятельности обучающихся: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определение на слух, прослеживание по нотной записи ритмических рисунков в размере 6/8;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игра «Ритмическое эхо», прохлопывание ритма по ритмическим карточкам, проговаривание ритмослогами;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Тональность. Гамма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Виды деятельности обучающихся: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определение на слух устойчивых звуков;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игра «устой – неустой»;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пение упражнений – гамм с названием нот, прослеживание по нотам;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освоение понятия «тоника»;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упражнение на допевание неполной музыкальной фразы до тоники «Закончи музыкальную фразу»;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вариативно: импровизация в заданной тональности.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lastRenderedPageBreak/>
        <w:t>Интервалы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Виды деятельности обучающихся: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освоение понятия «интервал»;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анализ ступеневого состава мажорной и минорной гаммы (тон-полутон);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подбор эпитетов для определения краски звучания различных интервалов;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разучивание, исполнение попевок и песен с ярко выраженной характерной интерваликой в мелодическом движении;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элементы двухголосия;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Гармония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Содержание: Аккорд. Трезвучие мажорное и минорное. Понятие фактуры. Фактуры аккомпанемента бас-аккорд, аккордовая, арпеджио.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Виды деятельности обучающихся: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различение на слух интервалов и аккордов;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различение на слух мажорных и минорных аккордов;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разучивание, исполнение попевок и песен с мелодическим движениемпо звукам аккордов;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вокальные упражнения с элементами трёхголосия;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вариативно: сочинение аккордового аккомпанемента к мелодии песни.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Музыкальная форма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Виды деятельности обучающихся: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слушание произведений: определение формы их строения на слух;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составление наглядной буквенной или графической схемы;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исполнение песен, написанных в двухчастной или трёхчастной форме;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Вариации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Содержание: Варьирование как принцип развития. Тема. Вариации.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lastRenderedPageBreak/>
        <w:t>Виды деятельности обучающихся: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слушание произведений, сочинённых в форме вариаций;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наблюдение за развитием, изменением основной темы;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составление наглядной буквенной или графической схемы;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исполнение ритмической партитуры, построенной по принципу вариаций;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вариативно: коллективная импровизация в форме вариаций.</w:t>
      </w:r>
    </w:p>
    <w:p w:rsidR="008C11CC" w:rsidRPr="00BE56B2" w:rsidRDefault="008C11CC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  <w:sectPr w:rsidR="008C11CC" w:rsidRPr="00BE56B2" w:rsidSect="00BE56B2">
          <w:pgSz w:w="16383" w:h="11906" w:orient="landscape"/>
          <w:pgMar w:top="850" w:right="1134" w:bottom="1701" w:left="1134" w:header="720" w:footer="720" w:gutter="0"/>
          <w:cols w:space="720"/>
        </w:sectPr>
      </w:pPr>
    </w:p>
    <w:p w:rsidR="008C11CC" w:rsidRPr="000B6E71" w:rsidRDefault="00C11C79" w:rsidP="00BE56B2">
      <w:pPr>
        <w:pStyle w:val="af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7" w:name="block-17984062"/>
      <w:bookmarkEnd w:id="6"/>
      <w:r w:rsidRPr="00BE56B2">
        <w:rPr>
          <w:rFonts w:ascii="Times New Roman" w:hAnsi="Times New Roman" w:cs="Times New Roman"/>
          <w:sz w:val="24"/>
          <w:szCs w:val="24"/>
          <w:lang w:val="ru-RU"/>
        </w:rPr>
        <w:lastRenderedPageBreak/>
        <w:t>​</w:t>
      </w:r>
      <w:r w:rsidRPr="000B6E71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ПЛАНИРУЕМЫЕ РЕЗУЛЬТАТЫ ОСВОЕНИЯ ПРОГРАММЫ ПО МУЗЫКЕ НА УРОВНЕ НАЧАЛЬНОГО ОБЩЕГО ОБРАЗОВАНИЯ </w:t>
      </w:r>
    </w:p>
    <w:p w:rsidR="008C11CC" w:rsidRPr="000B6E71" w:rsidRDefault="00C11C79" w:rsidP="00BE56B2">
      <w:pPr>
        <w:pStyle w:val="af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B6E71">
        <w:rPr>
          <w:rFonts w:ascii="Times New Roman" w:hAnsi="Times New Roman" w:cs="Times New Roman"/>
          <w:b/>
          <w:sz w:val="24"/>
          <w:szCs w:val="24"/>
          <w:lang w:val="ru-RU"/>
        </w:rPr>
        <w:t>ЛИЧНОСТНЫЕ РЕЗУЛЬТАТЫ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​В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 xml:space="preserve">1) в области гражданско-патриотического воспитания: 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осознание российской гражданской идентичности;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уважение к достижениям отечественных мастеров культуры;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стремление участвовать в творческой жизни своей школы, города, республики.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2) в области духовно-нравственного воспитания: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признание индивидуальности каждого человека;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проявление сопереживания, уважения и доброжелательности;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3) в области эстетического воспитания: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умение видеть прекрасное в жизни, наслаждаться красотой;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стремление к самовыражению в разных видах искусства.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 xml:space="preserve">4) в области научного познания: 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профилактика умственного и физического утомления с использованием возможностей музыкотерапии.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6) в области трудового воспитания: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установка на посильное активное участие в практической деятельности;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трудолюбие в учёбе, настойчивость в достижении поставленных целей;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интерес к практическому изучению профессий в сфере культуры и искусства;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уважение к труду и результатам трудовой деятельности.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lastRenderedPageBreak/>
        <w:t>7) в области экологического воспитания: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бережное отношение к природе; неприятие действий, приносящих ей вред.</w:t>
      </w:r>
    </w:p>
    <w:p w:rsidR="008C11CC" w:rsidRPr="000B6E71" w:rsidRDefault="00C11C79" w:rsidP="00BE56B2">
      <w:pPr>
        <w:pStyle w:val="af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8" w:name="_Toc139972685"/>
      <w:bookmarkEnd w:id="8"/>
      <w:r w:rsidRPr="000B6E71">
        <w:rPr>
          <w:rFonts w:ascii="Times New Roman" w:hAnsi="Times New Roman" w:cs="Times New Roman"/>
          <w:b/>
          <w:sz w:val="24"/>
          <w:szCs w:val="24"/>
          <w:lang w:val="ru-RU"/>
        </w:rPr>
        <w:t>МЕТАПРЕДМЕТНЫЕ РЕЗУЛЬТАТЫ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 xml:space="preserve">Овладение универсальными познавательными действиями 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действий: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действий: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действий: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lastRenderedPageBreak/>
        <w:t>выбирать источник получения информации;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анализировать музыкальные тексты (акустические и нотные)по предложенному учителем алгоритму;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самостоятельно создавать схемы, таблицы для представления информации.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У обучающегося будут сформированы следующие умения как часть универсальных коммуникативных учебных действий: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1) невербальная коммуникация: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выступать перед публикой в качестве исполнителя музыки (соло или в коллективе);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2) вербальная коммуникация: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признавать возможность существования разных точек зрения;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корректно и аргументированно высказывать своё мнение;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создавать устные и письменные тексты (описание, рассуждение, повествование);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готовить небольшие публичные выступления;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подбирать иллюстративный материал (рисунки, фото, плакаты) к тексту выступления.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3) совместная деятельность (сотрудничество):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переключаться между различными формами коллективной, групповойи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формулировать краткосрочные и долгосрочные цели (индивидуальныес учётом участия в коллективных задачах) в стандартной (типовой) ситуациина основе предложенного формата планирования, распределения промежуточных шагов и сроков;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lastRenderedPageBreak/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ответственно выполнять свою часть работы; оценивать свой вклад в общий результат;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выполнять совместные проектные, творческие задания с опорой на предложенные образцы.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действий: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выстраивать последовательность выбранных действий.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устанавливать причины успеха (неудач) учебной деятельности;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корректировать свои учебные действия для преодоления ошибок.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8C11CC" w:rsidRPr="000B6E71" w:rsidRDefault="00C11C79" w:rsidP="00BE56B2">
      <w:pPr>
        <w:pStyle w:val="af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9" w:name="_Toc139972686"/>
      <w:bookmarkEnd w:id="9"/>
      <w:r w:rsidRPr="000B6E71">
        <w:rPr>
          <w:rFonts w:ascii="Times New Roman" w:hAnsi="Times New Roman" w:cs="Times New Roman"/>
          <w:b/>
          <w:sz w:val="24"/>
          <w:szCs w:val="24"/>
          <w:lang w:val="ru-RU"/>
        </w:rPr>
        <w:t>ПРЕДМЕТНЫЕ РЕЗУЛЬТАТЫ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Обучающиеся, освоившие основную образовательную программу по музыке: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сознательно стремятся к развитию своих музыкальных способностей;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 xml:space="preserve">имеют опыт восприятия, творческой и исполнительской деятельности; 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с уважением относятся к достижениям отечественной музыкальной культуры;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стремятся к расширению своего музыкального кругозора.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К концу изучения модуля № 1 «Народная музыка России» обучающийся научится: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определять на слух и называть знакомые народные музыкальные инструменты;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lastRenderedPageBreak/>
        <w:t>различать манеру пения, инструментального исполнения, типы солистов и коллективов – народных и академических;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создавать ритмический аккомпанемент на ударных инструментахпри исполнении народной песни;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исполнять народные произведения различных жанров с сопровождением и без сопровождения;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К концу изучения модуля № 2 «Классическая музыка» обучающийся научится: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различать концертные жанры по особенностям исполнения (камерныеи симфонические, вокальные и инструментальные), знать их разновидности, приводить примеры;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исполнять (в том числе фрагментарно, отдельными темами) сочинения композиторов-классиков;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характеризовать выразительные средства, использованные композитором для создания музыкального образа;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К концу изучения модуля № 3 «Музыка в жизни человека» обучающийся научится: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К концу изучения модуля № 4 «Музыка народов мира» обучающийся научится: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различать на слух и исполнять произведения народной и композиторской музыки других стран;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lastRenderedPageBreak/>
        <w:t>К концу изучения модуля № 5 «Духовная музыка» обучающийся научится: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исполнять доступные образцы духовной музыки;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К концу изучения модуля № 6 «Музыка театра и кино» обучающийся научится: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определять и называть особенности музыкально-сценических жанров (опера, балет, оперетта, мюзикл);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К концу изучения модуля № 7 «Современная музыкальная культура» обучающийся научится: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исполнять современные музыкальные произведения, соблюдая певческую культуру звука.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К концу изучения модуля № 8 «Музыкальная грамота» обучающийся научится: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классифицировать звуки: шумовые и музыкальные, длинные, короткие, тихие, громкие, низкие, высокие;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различать на слух принципы развития: повтор, контраст, варьирование;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ориентироваться в нотной записи в пределах певческого диапазона;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исполнять и создавать различные ритмические рисунки;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исполнять песни с простым мелодическим рисунком.</w:t>
      </w:r>
    </w:p>
    <w:p w:rsidR="008C11CC" w:rsidRPr="00BE56B2" w:rsidRDefault="008C11CC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  <w:sectPr w:rsidR="008C11CC" w:rsidRPr="00BE56B2" w:rsidSect="00BE56B2">
          <w:pgSz w:w="16383" w:h="11906" w:orient="landscape"/>
          <w:pgMar w:top="850" w:right="1134" w:bottom="1701" w:left="1134" w:header="720" w:footer="720" w:gutter="0"/>
          <w:cols w:space="720"/>
        </w:sectPr>
      </w:pPr>
    </w:p>
    <w:p w:rsidR="008C11CC" w:rsidRPr="000B6E71" w:rsidRDefault="00C11C79" w:rsidP="00BE56B2">
      <w:pPr>
        <w:pStyle w:val="af"/>
        <w:rPr>
          <w:rFonts w:ascii="Times New Roman" w:hAnsi="Times New Roman" w:cs="Times New Roman"/>
          <w:b/>
          <w:sz w:val="24"/>
          <w:szCs w:val="24"/>
        </w:rPr>
      </w:pPr>
      <w:bookmarkStart w:id="10" w:name="block-17984063"/>
      <w:bookmarkEnd w:id="7"/>
      <w:r w:rsidRPr="000B6E71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 xml:space="preserve"> </w:t>
      </w:r>
      <w:r w:rsidRPr="000B6E71">
        <w:rPr>
          <w:rFonts w:ascii="Times New Roman" w:hAnsi="Times New Roman" w:cs="Times New Roman"/>
          <w:b/>
          <w:sz w:val="24"/>
          <w:szCs w:val="24"/>
        </w:rPr>
        <w:t xml:space="preserve">ТЕМАТИЧЕСКОЕ ПЛАНИРОВАНИЕ </w:t>
      </w:r>
    </w:p>
    <w:p w:rsidR="008C11CC" w:rsidRPr="000B6E71" w:rsidRDefault="00C11C79" w:rsidP="00BE56B2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 w:rsidRPr="000B6E71">
        <w:rPr>
          <w:rFonts w:ascii="Times New Roman" w:hAnsi="Times New Roman" w:cs="Times New Roman"/>
          <w:b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31"/>
        <w:gridCol w:w="4745"/>
        <w:gridCol w:w="1535"/>
        <w:gridCol w:w="1699"/>
        <w:gridCol w:w="1787"/>
        <w:gridCol w:w="2646"/>
      </w:tblGrid>
      <w:tr w:rsidR="008C11CC" w:rsidRPr="00BE56B2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№ п/п </w:t>
            </w:r>
          </w:p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разделов и тем программы </w:t>
            </w:r>
          </w:p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Контрольные работы </w:t>
            </w:r>
          </w:p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работы </w:t>
            </w:r>
          </w:p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ИНВАРИАНТНАЯ ЧАСТЬ</w:t>
            </w: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Раздел 1. Народная музыка России</w:t>
            </w: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Край, в котором ты живёшь: «Наш край» (То березка, то рябина…, муз. Д.Б. Кабалевского, сл. А.Пришельца); «Моя Россия» (муз. Г. Струве, сл.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Н.Соловьёвой)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Русский фольклор: русские народные песни «Во кузнице», «Веселые гуси», «Скок, скок, молодой дроздок», «Земелюшка-чернозем», «У кота-воркота», «Солдатушки, бравы ребятушки»; заклички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В.Я.Шаинский «Дважды два – четыре»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Сказки, мифы и легенды: С.Прокофьев. Симфоническая сказка «Петя и Волк»; Н. Римский-Корсаков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Фольклор народов России: татарская народная песня «Энисэ», якутская народная песня «Олененок»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Раздел 2. Классическая музыка</w:t>
            </w: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Композиторы – детям: Д.Кабалевский песня о школе; П.И.Чайковский «Марш деревянных солдатиков», «Мама», «Песня жаворонка» из Детского альбома; Г. Дмитриев Вальс, В. Ребиков «Медведь»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Оркестр: И. Гайдн Анданте из симфонии № 94; Л.ван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Музыкальные инструменты. Флейта: И.С.Бах «Шутка», В.Моцарт Аллегретто из оперы волшебная флейта, тема Птички из сказки С.С. Прокофьева «Петя и Волк»; «Мелодия» из оперы «Орфей и Эвридика» К.В. Глюка, «Сиринкс» К. Дебюсси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Европейские композиторы-классики: Л. ван Бетховен Марш «Афинские развалины», И.Брамс «Колыбельная»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Раздел 3. Музыка в жизни человека</w:t>
            </w: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Музыкальные пейзажи: С.С. Прокофьев </w:t>
            </w: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«Дождь и радуга», «Утро», «Вечер» из Детской музыки; утренний пейзаж П.И.Чайковского, Э.Грига, Д.Б.Кабалевского; музыка вечера - «Вечерняя сказка» А.И. Хачатуряна; «Колыбельная медведицы» сл. Яковлева, муз. Е.П.Крылатова; «Вечерняя музыка» В. Гаврилина; «Летний вечер тих и ясен…» на сл.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Фета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Музыкальные портреты: песня «Болтунья» сл. А. Барто, муз. С. Прокофьева; П.И. Чайковский «Баба Яга» из Детского альбома; Л. Моцарт «Менуэт»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Танцы, игры и веселье: А. Спадавеккиа «Добрый жук», песня из к/ф «Золушка», И. Дунаевский Полька; И.С. Бах «Волынка»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Какой же праздник без музыки? О. Бихлер марш «Триумф победителей»; В. Соловьев-Седой Марш нахимовцев; песни, посвящённые Дню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11CC" w:rsidRPr="000B6E71" w:rsidRDefault="00C11C79" w:rsidP="00BE56B2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E71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C11CC" w:rsidRPr="000B6E71" w:rsidRDefault="00C11C79" w:rsidP="00BE56B2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E71">
              <w:rPr>
                <w:rFonts w:ascii="Times New Roman" w:hAnsi="Times New Roman" w:cs="Times New Roman"/>
                <w:b/>
                <w:sz w:val="24"/>
                <w:szCs w:val="24"/>
              </w:rPr>
              <w:t>ВАРИАТИВНАЯ ЧАСТЬ</w:t>
            </w: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Раздел 1. Музыка народов мира</w:t>
            </w: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Певец своего народа: А. Хачатурян Андантино, «Подражание народному»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Музыка стран ближнего зарубежья: Белорусские народные песни «Савка и Гришка», «Бульба», Г. Гусейнли, сл. Т. Муталлибова «Мои цыплята»; Лезгинка, танец народов Кавказа; Лезгинка из балета А.Хачатуряна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Музыка стран дальнего зарубежья: «Гусята» – немецкая народная песня, </w:t>
            </w: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«Аннушка» – чешская народная песня, М. Теодоракис народный танец «Сиртаки», «Чудесная лютня»: этническая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Раздел 2. Духовная музыка</w:t>
            </w: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Звучание храма: П.И. Чайковский «Утренняя молитва» и «В церкви»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Религиозные праздники:Рождественский псалом «Эта ночь святая», Рождественская песня «Тихая ночь»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Раздел 3. Музыка театра и кино</w:t>
            </w: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Театр оперы и балета: П. Чайковский балет «Щелкунчик». Танцы из второго действия: 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Раздел 4. Современная музыкальная культура</w:t>
            </w: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Современные обработки классики:В. Моцарт «Колыбельная»; А. Вивальди «Летняя гроза» в современной обработке, Ф. Шуберт «Аве Мария»; Поль Мориа «Фигаро»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Электронные музыкальные инструменты: И. Томита электронная обработка пьесы М.П. Мусоргского «Балет невылупившихся птенцов» из цикла «Картинки с выставки»; А.Рыбников «Гроза» и «Свет Звезд» из к/ф «Через тернии к звездам»; А. Островский «Спят усталые игрушки»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Раздел 5. Музыкальная грамота</w:t>
            </w: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Весь мир звучит: Н.А. Римский-Корсаков «Похвала пустыне» из оперы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Песня: П.И. Чайковский «Осенняя песнь»; Д.Б. Кабалевский,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33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C11CC" w:rsidRPr="00BE56B2" w:rsidRDefault="008C11CC" w:rsidP="00BE56B2">
      <w:pPr>
        <w:pStyle w:val="af"/>
        <w:rPr>
          <w:rFonts w:ascii="Times New Roman" w:hAnsi="Times New Roman" w:cs="Times New Roman"/>
          <w:sz w:val="24"/>
          <w:szCs w:val="24"/>
        </w:rPr>
        <w:sectPr w:rsidR="008C11CC" w:rsidRPr="00BE56B2" w:rsidSect="00BE56B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C11CC" w:rsidRPr="000B6E71" w:rsidRDefault="00C11C79" w:rsidP="00BE56B2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 w:rsidRPr="000B6E7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42"/>
        <w:gridCol w:w="4734"/>
        <w:gridCol w:w="1535"/>
        <w:gridCol w:w="1699"/>
        <w:gridCol w:w="1787"/>
        <w:gridCol w:w="2646"/>
      </w:tblGrid>
      <w:tr w:rsidR="008C11CC" w:rsidRPr="00BE56B2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№ п/п </w:t>
            </w:r>
          </w:p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разделов и тем программы </w:t>
            </w:r>
          </w:p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Контрольные работы </w:t>
            </w:r>
          </w:p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работы </w:t>
            </w:r>
          </w:p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ИНВАРИАНТНАЯ ЧАСТЬ</w:t>
            </w: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Раздел 1. Народная музыка России</w:t>
            </w: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Край, в котором ты живёшь: русские народные песни «Во поле береза стояла», «Уж как по мосту, мосточку»; В.Я.Шаинский «Вместе весело шагать»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Сказки, мифы и легенды: «Былина о Вольге и Микуле», А.С. Аренский «Фантазия на темы Рябинина для фортепиано с оркестром»; Н.Добронравов М. Таривердиев «Маленький принц» (Кто тебя выдумал, звездная страна…)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Фольклор народов России: народная песня коми «Провожание»; татарская народная песня «Туган як»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Раздел 2. Классическая музыка</w:t>
            </w: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Европейские композиторы-классики: Л. ван Бетховен «Сурок»; Концерт для фортепиано с оркестром № 4, 2-я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Программная музыка: А.К. Лядов «Кикимора», «Волшебное озеро»; М.П. Мусоргский.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«Рассвет на Москве-реке» – вступление к опере «Хованщина»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Симфоническая музыка: П.И. Чайковский Симфония № 4, Финал; С.С. Прокофьев.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Классическая симфония (№ 1) Первая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Мастерство исполнителя: Русская народная песня «Уж, ты сад» в исполнении Л. Руслановой; Л. ван Бетховен Патетическая соната (1-я часть) для фортепиано в исполнении С.Т. Рихтера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Раздел 3. Музыка в жизни человека</w:t>
            </w: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Главный музыкальный символ: Гимн России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Красота и вдохновение: «Рассвет-чародей» музыка В.Я.Шаинского сл. М.С.Пляцковского;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ВАРИАТИВНАЯ ЧАСТЬ</w:t>
            </w: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Раздел 1. Музыка народов мира</w:t>
            </w: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Диалог культур: М.И. Глинка Персидский хор из оперы «Руслан и Людмила»; А.И. Хачатурян «Русская пляска» из балета «Гаянэ»;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Раздел 2. Духовная музыка</w:t>
            </w: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Искусство Русской православной церкви: молитва «Богородице Дево Радуйся» хора братии Оптиной Пустыни; С.В. Рахманинов «Богородице Дево Радуйся» из «Всенощного бдения»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Религиозные праздники: колядки «Добрый тебе вечер», «Небо и земля», </w:t>
            </w: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Рождественские песни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Раздел 3. Музыка театра и кино</w:t>
            </w: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Музыкальная сказка на сцене, на экране: фильм-балет «Хрустальный башмачок» (балет С.С.Прокофьева «Золушка»);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ильм-сказка «Золотой ключик, или Приключения Буратино», А.Толстой, муз.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А.Рыбникова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Салтане»: «Три чуда», «Полет шмеля»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Оперетта, мюзикл: Ж. Оффенбах «Шествие царей» из оперетты «Прекрасная Елена»; Песня «До-Ре-Ми» из мюзикла Р. Роджерса «Звуки музыки»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Раздел 4. Современная музыкальная культура</w:t>
            </w: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Джаз: С. Джоплин регтайм «Артист эстрады». Б. Тиэл «Как прекрасен мир!», Д. Херман «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Hello</w:t>
            </w: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Dolly</w:t>
            </w: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 в исполнении Л. Армстронга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Исполнители современной музыки: О.Газманов «Люси» в исполнении Р.Газманова (6 лет); И. Лиева, Э. Терская «Мама» в исполнении группы «Рирада»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Электронные музыкальные инструменты: Э. Артемьев темы из кинофильмов «Раба любви», «Родня». Э. Сигмейстер. Ковбойская песня для детского ансамбля электронных и элементарных инструментов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C11CC" w:rsidRPr="00BE56B2" w:rsidRDefault="008C11CC" w:rsidP="00BE56B2">
      <w:pPr>
        <w:pStyle w:val="af"/>
        <w:rPr>
          <w:rFonts w:ascii="Times New Roman" w:hAnsi="Times New Roman" w:cs="Times New Roman"/>
          <w:sz w:val="24"/>
          <w:szCs w:val="24"/>
        </w:rPr>
        <w:sectPr w:rsidR="008C11CC" w:rsidRPr="00BE56B2" w:rsidSect="00BE56B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C11CC" w:rsidRPr="000B6E71" w:rsidRDefault="00C11C79" w:rsidP="00BE56B2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 w:rsidRPr="000B6E7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42"/>
        <w:gridCol w:w="4734"/>
        <w:gridCol w:w="1535"/>
        <w:gridCol w:w="1699"/>
        <w:gridCol w:w="1787"/>
        <w:gridCol w:w="2888"/>
      </w:tblGrid>
      <w:tr w:rsidR="008C11CC" w:rsidRPr="00BE56B2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№ п/п </w:t>
            </w:r>
          </w:p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разделов и тем программы </w:t>
            </w:r>
          </w:p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Контрольные работы </w:t>
            </w:r>
          </w:p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работы </w:t>
            </w:r>
          </w:p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ИНВАРИАНТНАЯ ЧАСТЬ</w:t>
            </w: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Раздел 1. Народная музыка России</w:t>
            </w: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Край, в котором ты живёшь: русская 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4"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Русский фольклор: «Среди долины ровныя», «Пойду ль я, выйду ль я»; кант «Радуйся, Роско земле»; марш «Славны были наши деды», «Вспомним, братцы, Русь и славу!»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5"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Русские народные музыкальные инструменты и народные песни: «Пошла млада за водой», «Ах, улица, улица широкая».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Инструментальные наигрыши. Плясовые мелодии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6"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7"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Фольклор народов России: «Апипа», татарская народная песня; «Сказочка», марийская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Фольклор в творчестве профессиональных музыкантов: А.Эшпай «Песни горных и луговых мари»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Раздел 2. Классическая музыка</w:t>
            </w: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Римского- 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Композиторы – детям: Ю.М.Чичков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Музыкальные инструменты. Фортепиано: «Гном», «Старый замок» из фортепианного цикла «Картинки с выставки» М.П. Мусоргского; «Школьные годы» муз.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Д. Кабалевского, сл.Е.Долматовского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Инструментальная музыка: «Тюильрийский сад», фортепианный цикл «Картинки с выставки» М.П. Мусоргского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Бородин.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Опера «Князь Игорь»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Европейские композиторы-классики: В. Моцарт. Симфония № 40 (2 и 3 части); К.В. Глюк опера «Орфей и Эвридика»; Эдвард Григ музыка к драме Генрика Ибсена «Пер Гюнт». Л. ван Бетховен «Лунная соната», </w:t>
            </w: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«К Элизе», «Сурок»; канон В.А. Моцарта «Слава солнцу, слава миру»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Раздел 3. Музыка в жизни человека</w:t>
            </w: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Музыкальные пейзажи: «Утро» Э. Грига, Вечерняя песня М.П. Мусоргского, «Запевки» Г. Свиридова симфоническая музыкальная картина С.С. Прокофьева «Шествие солнца».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«В пещере горного короля» из сюиты «Пер Гюнт»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Танцы, игры и веселье: Муз. Ю.Чичкова, сл.Ю.Энтина «Песенка про жирафа»; М.И.Глинка «Вальс-фантазия, «Камаринская» для симфонического оркестра. Мелодии масленичного гулянья из оперы Н.А. Римского-Корсакова «Снегурочка».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Контрданс сельский танец - пьеса Л.ван Бетховена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ВАРИАТИВНАЯ ЧАСТЬ</w:t>
            </w: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Раздел 1. Музыка народов мира</w:t>
            </w: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Фольклор других народов и стран в музыке отечественных и зарубежных композиторов: «Мама» русского композитора В. Гаврилина и итальянского </w:t>
            </w: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— Ч.Биксио;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.В. Рахманинов «Не пой, красавица при мне» и Ж.Бизе Фарандола из 2-й сюиты «Арлезианка»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Образы других культур в музыке русских композиторов: М. Мусоргский Танец персидок из оперы «Хованщина».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А.Хачатурян «Танец с саблями» из балета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Русские музыкальные цитаты в творчестве зарубежных композиторов: П. Сарасате «Москвичка».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И.Штраус «Русский марш»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Раздел 2. Духовная музыка</w:t>
            </w: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Религиозные праздники: вербное воскресенье: «Вербочки» русского поэта А. Блока.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Выучи и спой песни А. Гречанинова и Р. Глиэра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Раздел 3. Музыка театра и кино</w:t>
            </w: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Патриотическая и народная тема в театре и кино: Симфония № 3 «Героическая» Людвига ван Бетховена. опера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Сюжет музыкального спектакля: мюзиклы «Семеро козлят на новый лад» А. Рыбникова, «Звуки музыки» Р. Роджерса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Кто создаёт музыкальный спектакль: В. </w:t>
            </w: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Моцарт опера «Волшебная флейта»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28"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Раздел 4. Современная музыкальная культура</w:t>
            </w: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Исполнители современной музыки: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SHAMAN</w:t>
            </w: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исполняет песню «Конь», музыка И. Матвиенко, стихи А. Шаганова;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29"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Особенности джаза: «Колыбельная» из оперы Дж.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Гершвина «Порги и Бесс»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30"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Электронные музыкальные инструменты: Э.Артемьев «Поход» из к/ф «Сибириада», «Слушая Баха» из к/ф «Солярис»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31"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Раздел 5. Музыкальная грамота</w:t>
            </w: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32"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Ритм: И. Штраус-отец Радецки-марш, И. Штраус-сын Полька-пиццикато, вальс «На прекрасном голубом Дунае»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33"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C11CC" w:rsidRPr="00BE56B2" w:rsidRDefault="008C11CC" w:rsidP="00BE56B2">
      <w:pPr>
        <w:pStyle w:val="af"/>
        <w:rPr>
          <w:rFonts w:ascii="Times New Roman" w:hAnsi="Times New Roman" w:cs="Times New Roman"/>
          <w:sz w:val="24"/>
          <w:szCs w:val="24"/>
        </w:rPr>
        <w:sectPr w:rsidR="008C11CC" w:rsidRPr="00BE56B2" w:rsidSect="00BE56B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C11CC" w:rsidRPr="000B6E71" w:rsidRDefault="00C11C79" w:rsidP="00BE56B2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 w:rsidRPr="000B6E7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42"/>
        <w:gridCol w:w="4734"/>
        <w:gridCol w:w="1535"/>
        <w:gridCol w:w="1699"/>
        <w:gridCol w:w="1787"/>
        <w:gridCol w:w="2901"/>
      </w:tblGrid>
      <w:tr w:rsidR="008C11CC" w:rsidRPr="00BE56B2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№ п/п </w:t>
            </w:r>
          </w:p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разделов и тем программы </w:t>
            </w:r>
          </w:p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Контрольные работы </w:t>
            </w:r>
          </w:p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работы </w:t>
            </w:r>
          </w:p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ИНВАРИАНТНАЯ ЧАСТЬ</w:t>
            </w: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Раздел 1. Народная музыка России</w:t>
            </w: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Край, в котором ты живёшь: русские народные песни «Выходили красны девицы», «Вдоль да по речке», «Солдатушки, бравы ребятушки»; Е.П.Крылатов, Ю.С.Энтин «Лесной олень»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34"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Первые артисты, народный театр: И.Ф. Стравинский балет «Петрушка»; русская народная песня «Скоморошья-плясовая»,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35"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36"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Жанры музыкального фольклора: русская народная песня «Выходили красны девицы»; «Вариации на Камаринскую»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37"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38"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Фольклор в творчестве профессиональных музыкантов: С.В. Рахманинов 1-я часть Концерта №3 для фортепиано с оркестром; П.И. Чайковский песни «Девицы, </w:t>
            </w: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39"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Раздел 2. Классическая музыка</w:t>
            </w: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40"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41"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42"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43"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Программная музыка: Н.А. Римский-Корсаков Симфоническая сюита «Шехеразада»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44"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45"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46"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Европейские композиторы-классики: Ж. </w:t>
            </w: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Бизе «Арлезианка» (1 сюита: Прелюдия, Менуэт, Перезвон, 2 сюита: Фарандола – 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47"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48"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Раздел 3. Музыка в жизни человека</w:t>
            </w: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Искусство времени: Н. Паганини «Вечное движение», И. Штраус «Вечное движение», М. Глинка «Попутная песня», Э. Артемьев «Полет» из к/ф «Родня»; Е.П.Крылатов и Ю.С.Энтин «Прекрасное далеко»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49"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ВАРИАТИВНАЯ ЧАСТЬ</w:t>
            </w: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Раздел 1. Музыка народов мира</w:t>
            </w: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Музыка стран ближнего зарубежья: песни и плясовые наигрыши народных музыкантов-сказителей (акыны, ашуги, бакши и др.); К. Караев Колыбельная и танец из балета «Тропою грома». И. Лученок, М. Ясень «Майский вальс». А.Пахмутова, Н.Добронравов «Беловежская пуща» в исполнении ВИА «Песняры»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50"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Музыка стран дальнего зарубежья: норвежская народная песня «Волшебный смычок»; А.Дворжак Славянский танец № 2 ми-минор, Юмореска.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Б.Сметана Симфоническая поэма «Влтава»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51"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Раздел 2. Духовная музыка</w:t>
            </w: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Религиозные праздники: пасхальная песня «Не шум шумит», фрагмент финала </w:t>
            </w: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«Светлый праздник» из сюиты-фантазии С.В. Рахманинова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52"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Раздел 3. Музыка театра и кино</w:t>
            </w: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Музыкальная сказка на сцене, на экране: «Морозко» – музыкальный фильм-сказка музыка Н. Будашкина; С. Никитин «Это очень интересно», «Пони», «Сказка по лесу идет», «Резиновый ёжик»; Г.В. Свиридов сюита «Музыкальные иллюстрации»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53"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Театр оперы и балета: Сцена 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54"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Балет: А. Хачатурян. Балет «Гаянэ»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55"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Опера. Главные герои и номера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56"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Патриотическая и народная тема в театре и кино: П.И. Чайковский Торжественная увертюра «1812 год»; Ария Кутузова из оперы С.С.Прокофьева «Война и мир»; попурри на темы песен военных лет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57"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Раздел 4. Современная музыкальная культура</w:t>
            </w: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Современные обработки классической музыки: В.А. Моцарт «Колыбельная»; А. </w:t>
            </w: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Вивальди «Летняя гроза» в современной обработке; Ф. Шуберт «Аве Мария» в современной обработке; Поль Мориа «Фигаро»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58"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Джаз: Дж. Гершвин «Летнее время», Д.Эллингтон «Караван». Г.Миллер «Серенада лунного света», «Чаттануга Чу-Чу»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59"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Раздел 5. Музыкальная грамота</w:t>
            </w: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Интонация: С.В.Рахманинов. «Сирень»; Р.Щедрин. Концерт для оркестра «Озорные частушки»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60"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Музыкальный язык: Я. Сибелиус «Грустный вальс»; К. Орф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61"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C11CC" w:rsidRPr="00BE56B2" w:rsidRDefault="008C11CC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  <w:sectPr w:rsidR="008C11CC" w:rsidRPr="00BE56B2" w:rsidSect="00BE56B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C11CC" w:rsidRPr="00BE56B2" w:rsidRDefault="008C11CC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  <w:sectPr w:rsidR="008C11CC" w:rsidRPr="00BE56B2" w:rsidSect="00BE56B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C11CC" w:rsidRPr="000B6E71" w:rsidRDefault="00C11C79" w:rsidP="00BE56B2">
      <w:pPr>
        <w:pStyle w:val="af"/>
        <w:rPr>
          <w:rFonts w:ascii="Times New Roman" w:hAnsi="Times New Roman" w:cs="Times New Roman"/>
          <w:b/>
          <w:sz w:val="24"/>
          <w:szCs w:val="24"/>
        </w:rPr>
      </w:pPr>
      <w:bookmarkStart w:id="11" w:name="block-17984064"/>
      <w:bookmarkEnd w:id="10"/>
      <w:r w:rsidRPr="000B6E7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ПОУРОЧНОЕ ПЛАНИРОВАНИЕ </w:t>
      </w:r>
    </w:p>
    <w:p w:rsidR="008C11CC" w:rsidRPr="000B6E71" w:rsidRDefault="00C11C79" w:rsidP="00BE56B2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 w:rsidRPr="000B6E71">
        <w:rPr>
          <w:rFonts w:ascii="Times New Roman" w:hAnsi="Times New Roman" w:cs="Times New Roman"/>
          <w:b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42"/>
        <w:gridCol w:w="4734"/>
        <w:gridCol w:w="1335"/>
        <w:gridCol w:w="1587"/>
        <w:gridCol w:w="1649"/>
        <w:gridCol w:w="1171"/>
        <w:gridCol w:w="1999"/>
      </w:tblGrid>
      <w:tr w:rsidR="008C11CC" w:rsidRPr="00BE56B2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№ п/п </w:t>
            </w:r>
          </w:p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Тема урока </w:t>
            </w:r>
          </w:p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Дата изучения </w:t>
            </w:r>
          </w:p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Контрольные работы </w:t>
            </w:r>
          </w:p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работы </w:t>
            </w:r>
          </w:p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Сказки, мифы и легенды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Народные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Оркестр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Музыкальные инструменты. Флейта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Музыкальные пейзажи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Музыкальные портреты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Танцы, игры и веселье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Какой же праздник без музыки?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Певец своего народа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Звучание храма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[[Музыкальная сказка на сцене, на экране]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Балет. Хореография – искусство танца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Современные обработки 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Современные обработки 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Весь мир звучит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Песня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33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C11CC" w:rsidRPr="00BE56B2" w:rsidRDefault="008C11CC" w:rsidP="00BE56B2">
      <w:pPr>
        <w:pStyle w:val="af"/>
        <w:rPr>
          <w:rFonts w:ascii="Times New Roman" w:hAnsi="Times New Roman" w:cs="Times New Roman"/>
          <w:sz w:val="24"/>
          <w:szCs w:val="24"/>
        </w:rPr>
        <w:sectPr w:rsidR="008C11CC" w:rsidRPr="00BE56B2" w:rsidSect="00BE56B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C11CC" w:rsidRPr="000B6E71" w:rsidRDefault="00C11C79" w:rsidP="00BE56B2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 w:rsidRPr="000B6E7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42"/>
        <w:gridCol w:w="4734"/>
        <w:gridCol w:w="1335"/>
        <w:gridCol w:w="1587"/>
        <w:gridCol w:w="1649"/>
        <w:gridCol w:w="1171"/>
        <w:gridCol w:w="1999"/>
      </w:tblGrid>
      <w:tr w:rsidR="008C11CC" w:rsidRPr="00BE56B2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№ п/п </w:t>
            </w:r>
          </w:p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Тема урока </w:t>
            </w:r>
          </w:p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Дата изучения </w:t>
            </w:r>
          </w:p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Контрольные работы </w:t>
            </w:r>
          </w:p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работы </w:t>
            </w:r>
          </w:p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Сказки, мифы и легенды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Народные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Музыкальные инструменты. Скрипка, виолончель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Программная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Симфоническая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Главный музыкальный символ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Красота и вдохновение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Диалог культур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Диалог культур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Инструментальная музыка в церкви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Искусство Русской православной церкви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Балет. Хореография – искусство танца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Оперетта, мюзикл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Джаз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C11CC" w:rsidRPr="00BE56B2" w:rsidRDefault="008C11CC" w:rsidP="00BE56B2">
      <w:pPr>
        <w:pStyle w:val="af"/>
        <w:rPr>
          <w:rFonts w:ascii="Times New Roman" w:hAnsi="Times New Roman" w:cs="Times New Roman"/>
          <w:sz w:val="24"/>
          <w:szCs w:val="24"/>
        </w:rPr>
        <w:sectPr w:rsidR="008C11CC" w:rsidRPr="00BE56B2" w:rsidSect="00BE56B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C11CC" w:rsidRPr="000B6E71" w:rsidRDefault="00C11C79" w:rsidP="00BE56B2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 w:rsidRPr="00BE56B2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Pr="000B6E71">
        <w:rPr>
          <w:rFonts w:ascii="Times New Roman" w:hAnsi="Times New Roman" w:cs="Times New Roman"/>
          <w:b/>
          <w:sz w:val="24"/>
          <w:szCs w:val="24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24"/>
        <w:gridCol w:w="4590"/>
        <w:gridCol w:w="1305"/>
        <w:gridCol w:w="1587"/>
        <w:gridCol w:w="1649"/>
        <w:gridCol w:w="1170"/>
        <w:gridCol w:w="2915"/>
      </w:tblGrid>
      <w:tr w:rsidR="008C11CC" w:rsidRPr="00BE56B2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№ п/п </w:t>
            </w:r>
          </w:p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Тема урока </w:t>
            </w:r>
          </w:p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Дата изучения </w:t>
            </w:r>
          </w:p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Контрольные работы </w:t>
            </w:r>
          </w:p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работы </w:t>
            </w:r>
          </w:p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62"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9668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Русские народные музыкальные инструменты и народные песни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63"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92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Жанры музыкального фольклора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Композитор – исполнитель – слушатель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64"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946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Музыкальные инструменты. Фортепиано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65"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96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94</w:t>
              </w:r>
            </w:hyperlink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Музыкальные пейзажи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Танцы, игры и веселье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66"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92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bb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67"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986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</w:t>
              </w:r>
            </w:hyperlink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[Музыка на войне, музыка о войне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68"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35116</w:t>
              </w:r>
            </w:hyperlink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Фольклор других народов и стран в </w:t>
            </w: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музыке отечественных и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Образы других культур в музыке русских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Русские музыкальные цитаты в творчестве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[Религиозные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Троица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Кто создаёт музыкальный спектакль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Особенности джаза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Интонация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Ритм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C11CC" w:rsidRPr="00BE56B2" w:rsidRDefault="008C11CC" w:rsidP="00BE56B2">
      <w:pPr>
        <w:pStyle w:val="af"/>
        <w:rPr>
          <w:rFonts w:ascii="Times New Roman" w:hAnsi="Times New Roman" w:cs="Times New Roman"/>
          <w:sz w:val="24"/>
          <w:szCs w:val="24"/>
        </w:rPr>
        <w:sectPr w:rsidR="008C11CC" w:rsidRPr="00BE56B2" w:rsidSect="00BE56B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C11CC" w:rsidRPr="000B6E71" w:rsidRDefault="00C11C79" w:rsidP="00BE56B2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 w:rsidRPr="000B6E7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24"/>
        <w:gridCol w:w="4590"/>
        <w:gridCol w:w="1305"/>
        <w:gridCol w:w="1587"/>
        <w:gridCol w:w="1649"/>
        <w:gridCol w:w="1170"/>
        <w:gridCol w:w="2915"/>
      </w:tblGrid>
      <w:tr w:rsidR="008C11CC" w:rsidRPr="00BE56B2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№ п/п </w:t>
            </w:r>
          </w:p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Тема урока </w:t>
            </w:r>
          </w:p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Дата изучения </w:t>
            </w:r>
          </w:p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Контрольные работы </w:t>
            </w:r>
          </w:p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работы </w:t>
            </w:r>
          </w:p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Первые артисты, народный 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69"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99484</w:t>
              </w:r>
            </w:hyperlink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Жанры музыкального фольклора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Оркестр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70"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98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bb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Программная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Симфоническая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71"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942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cc</w:t>
              </w:r>
            </w:hyperlink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72"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99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73"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98962</w:t>
              </w:r>
            </w:hyperlink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Искусство времени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74"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93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52</w:t>
              </w:r>
            </w:hyperlink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75"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96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50</w:t>
              </w:r>
            </w:hyperlink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76"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98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86</w:t>
              </w:r>
            </w:hyperlink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Джаз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77"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95050</w:t>
              </w:r>
            </w:hyperlink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Интонация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78"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E56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154</w:t>
              </w:r>
            </w:hyperlink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>Музыкальный язык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CC" w:rsidRPr="00BE56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11CC" w:rsidRPr="00BE56B2" w:rsidRDefault="00C11C79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BE56B2">
              <w:rPr>
                <w:rFonts w:ascii="Times New Roman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11CC" w:rsidRPr="00BE56B2" w:rsidRDefault="008C11CC" w:rsidP="00BE56B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C11CC" w:rsidRPr="00BE56B2" w:rsidRDefault="008C11CC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  <w:sectPr w:rsidR="008C11CC" w:rsidRPr="00BE56B2" w:rsidSect="00BE56B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C11CC" w:rsidRPr="00BE56B2" w:rsidRDefault="008C11CC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  <w:sectPr w:rsidR="008C11CC" w:rsidRPr="00BE56B2" w:rsidSect="00BE56B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bookmarkStart w:id="12" w:name="block-17984065"/>
      <w:bookmarkEnd w:id="11"/>
      <w:r w:rsidRPr="00BE56B2">
        <w:rPr>
          <w:rFonts w:ascii="Times New Roman" w:hAnsi="Times New Roman" w:cs="Times New Roman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ОБЯЗАТЕЛЬНЫЕ УЧЕБНЫЕ МАТЕРИАЛЫ ДЛЯ УЧЕНИКА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​‌</w:t>
      </w:r>
      <w:bookmarkStart w:id="13" w:name="0d4d2a67-5837-4252-b43a-95aa3f3876a6"/>
      <w:r w:rsidRPr="00BE56B2">
        <w:rPr>
          <w:rFonts w:ascii="Times New Roman" w:hAnsi="Times New Roman" w:cs="Times New Roman"/>
          <w:sz w:val="24"/>
          <w:szCs w:val="24"/>
          <w:lang w:val="ru-RU"/>
        </w:rPr>
        <w:t>• Музыка, 4 класс/ Критская Е.Д., Сергеева Г.П., Шмагина Т.С., Акционерное общество «Издательство «Просвещение»</w:t>
      </w:r>
      <w:bookmarkEnd w:id="13"/>
      <w:r w:rsidRPr="00BE56B2">
        <w:rPr>
          <w:rFonts w:ascii="Times New Roman" w:hAnsi="Times New Roman" w:cs="Times New Roman"/>
          <w:sz w:val="24"/>
          <w:szCs w:val="24"/>
          <w:lang w:val="ru-RU"/>
        </w:rPr>
        <w:t>‌​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​‌‌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​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МЕТОДИЧЕСКИЕ МАТЕРИАЛЫ ДЛЯ УЧИТЕЛЯ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​‌‌​</w:t>
      </w:r>
    </w:p>
    <w:p w:rsidR="008C11CC" w:rsidRPr="00BE56B2" w:rsidRDefault="008C11CC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E56B2">
        <w:rPr>
          <w:rFonts w:ascii="Times New Roman" w:hAnsi="Times New Roman" w:cs="Times New Roman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8C11CC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</w:rPr>
      </w:pPr>
      <w:r w:rsidRPr="00BE56B2">
        <w:rPr>
          <w:rFonts w:ascii="Times New Roman" w:hAnsi="Times New Roman" w:cs="Times New Roman"/>
          <w:sz w:val="24"/>
          <w:szCs w:val="24"/>
        </w:rPr>
        <w:t>​</w:t>
      </w:r>
      <w:r w:rsidRPr="00BE56B2">
        <w:rPr>
          <w:rFonts w:ascii="Times New Roman" w:hAnsi="Times New Roman" w:cs="Times New Roman"/>
          <w:color w:val="333333"/>
          <w:sz w:val="24"/>
          <w:szCs w:val="24"/>
        </w:rPr>
        <w:t>​‌‌</w:t>
      </w:r>
      <w:r w:rsidRPr="00BE56B2">
        <w:rPr>
          <w:rFonts w:ascii="Times New Roman" w:hAnsi="Times New Roman" w:cs="Times New Roman"/>
          <w:sz w:val="24"/>
          <w:szCs w:val="24"/>
        </w:rPr>
        <w:t>​</w:t>
      </w:r>
    </w:p>
    <w:p w:rsidR="008C11CC" w:rsidRPr="00BE56B2" w:rsidRDefault="008C11CC" w:rsidP="00BE56B2">
      <w:pPr>
        <w:pStyle w:val="af"/>
        <w:rPr>
          <w:rFonts w:ascii="Times New Roman" w:hAnsi="Times New Roman" w:cs="Times New Roman"/>
          <w:sz w:val="24"/>
          <w:szCs w:val="24"/>
        </w:rPr>
        <w:sectPr w:rsidR="008C11CC" w:rsidRPr="00BE56B2" w:rsidSect="00BE56B2">
          <w:pgSz w:w="16383" w:h="11906" w:orient="landscape"/>
          <w:pgMar w:top="850" w:right="1134" w:bottom="1701" w:left="1134" w:header="720" w:footer="720" w:gutter="0"/>
          <w:cols w:space="720"/>
        </w:sectPr>
      </w:pPr>
    </w:p>
    <w:bookmarkEnd w:id="12"/>
    <w:p w:rsidR="00C11C79" w:rsidRPr="00BE56B2" w:rsidRDefault="00C11C79" w:rsidP="00BE56B2">
      <w:pPr>
        <w:pStyle w:val="af"/>
        <w:rPr>
          <w:rFonts w:ascii="Times New Roman" w:hAnsi="Times New Roman" w:cs="Times New Roman"/>
          <w:sz w:val="24"/>
          <w:szCs w:val="24"/>
        </w:rPr>
      </w:pPr>
    </w:p>
    <w:sectPr w:rsidR="00C11C79" w:rsidRPr="00BE56B2" w:rsidSect="00BE56B2">
      <w:pgSz w:w="16839" w:h="11907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8C11CC"/>
    <w:rsid w:val="000B6E71"/>
    <w:rsid w:val="00120C3F"/>
    <w:rsid w:val="001E3CDD"/>
    <w:rsid w:val="008130AB"/>
    <w:rsid w:val="008C11CC"/>
    <w:rsid w:val="00B90240"/>
    <w:rsid w:val="00BE56B2"/>
    <w:rsid w:val="00C11C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uiPriority="22" w:qFormat="1"/>
    <w:lsdException w:name="Emphasis" w:semiHidden="0" w:uiPriority="20" w:unhideWhenUsed="0" w:qFormat="1"/>
    <w:lsdException w:name="Table Grid" w:semiHidden="0" w:uiPriority="59" w:unhideWhenUsed="0"/>
    <w:lsdException w:name="No Spacing" w:uiPriority="1" w:qFormat="1"/>
    <w:lsdException w:name="List Paragraph" w:uiPriority="34" w:qFormat="1"/>
    <w:lsdException w:name="Quote" w:uiPriority="29" w:qFormat="1"/>
    <w:lsdException w:name="Intense Quote" w:uiPriority="30" w:qFormat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TOC Heading" w:uiPriority="39" w:qFormat="1"/>
  </w:latentStyles>
  <w:style w:type="paragraph" w:default="1" w:styleId="a">
    <w:name w:val="Normal"/>
    <w:qFormat/>
    <w:rsid w:val="000B6E71"/>
  </w:style>
  <w:style w:type="paragraph" w:styleId="1">
    <w:name w:val="heading 1"/>
    <w:basedOn w:val="a"/>
    <w:next w:val="a"/>
    <w:link w:val="10"/>
    <w:uiPriority w:val="9"/>
    <w:qFormat/>
    <w:rsid w:val="000B6E7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B6E7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0B6E7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0B6E7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B6E7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B6E7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B6E7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B6E71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B6E71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0B6E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0B6E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0B6E7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0B6E7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0B6E7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0B6E7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0B6E7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0B6E7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0B6E71"/>
    <w:rPr>
      <w:i/>
      <w:iCs/>
    </w:rPr>
  </w:style>
  <w:style w:type="character" w:styleId="ab">
    <w:name w:val="Hyperlink"/>
    <w:basedOn w:val="a0"/>
    <w:uiPriority w:val="99"/>
    <w:unhideWhenUsed/>
    <w:rsid w:val="008C11CC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8C11C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0B6E71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50">
    <w:name w:val="Заголовок 5 Знак"/>
    <w:basedOn w:val="a0"/>
    <w:link w:val="5"/>
    <w:uiPriority w:val="9"/>
    <w:rsid w:val="000B6E7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0B6E7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0B6E7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0B6E71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0B6E7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e">
    <w:name w:val="Strong"/>
    <w:basedOn w:val="a0"/>
    <w:uiPriority w:val="22"/>
    <w:qFormat/>
    <w:rsid w:val="000B6E71"/>
    <w:rPr>
      <w:b/>
      <w:bCs/>
    </w:rPr>
  </w:style>
  <w:style w:type="paragraph" w:styleId="af">
    <w:name w:val="No Spacing"/>
    <w:uiPriority w:val="1"/>
    <w:qFormat/>
    <w:rsid w:val="000B6E71"/>
    <w:pPr>
      <w:spacing w:after="0" w:line="240" w:lineRule="auto"/>
    </w:pPr>
  </w:style>
  <w:style w:type="paragraph" w:styleId="af0">
    <w:name w:val="List Paragraph"/>
    <w:basedOn w:val="a"/>
    <w:uiPriority w:val="34"/>
    <w:qFormat/>
    <w:rsid w:val="000B6E71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B6E71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0B6E71"/>
    <w:rPr>
      <w:i/>
      <w:iCs/>
      <w:color w:val="000000" w:themeColor="text1"/>
    </w:rPr>
  </w:style>
  <w:style w:type="paragraph" w:styleId="af1">
    <w:name w:val="Intense Quote"/>
    <w:basedOn w:val="a"/>
    <w:next w:val="a"/>
    <w:link w:val="af2"/>
    <w:uiPriority w:val="30"/>
    <w:qFormat/>
    <w:rsid w:val="000B6E71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2">
    <w:name w:val="Выделенная цитата Знак"/>
    <w:basedOn w:val="a0"/>
    <w:link w:val="af1"/>
    <w:uiPriority w:val="30"/>
    <w:rsid w:val="000B6E71"/>
    <w:rPr>
      <w:b/>
      <w:bCs/>
      <w:i/>
      <w:iCs/>
      <w:color w:val="4F81BD" w:themeColor="accent1"/>
    </w:rPr>
  </w:style>
  <w:style w:type="character" w:styleId="af3">
    <w:name w:val="Subtle Emphasis"/>
    <w:basedOn w:val="a0"/>
    <w:uiPriority w:val="19"/>
    <w:qFormat/>
    <w:rsid w:val="000B6E71"/>
    <w:rPr>
      <w:i/>
      <w:iCs/>
      <w:color w:val="808080" w:themeColor="text1" w:themeTint="7F"/>
    </w:rPr>
  </w:style>
  <w:style w:type="character" w:styleId="af4">
    <w:name w:val="Intense Emphasis"/>
    <w:basedOn w:val="a0"/>
    <w:uiPriority w:val="21"/>
    <w:qFormat/>
    <w:rsid w:val="000B6E71"/>
    <w:rPr>
      <w:b/>
      <w:bCs/>
      <w:i/>
      <w:iCs/>
      <w:color w:val="4F81BD" w:themeColor="accent1"/>
    </w:rPr>
  </w:style>
  <w:style w:type="character" w:styleId="af5">
    <w:name w:val="Subtle Reference"/>
    <w:basedOn w:val="a0"/>
    <w:uiPriority w:val="31"/>
    <w:qFormat/>
    <w:rsid w:val="000B6E71"/>
    <w:rPr>
      <w:smallCaps/>
      <w:color w:val="C0504D" w:themeColor="accent2"/>
      <w:u w:val="single"/>
    </w:rPr>
  </w:style>
  <w:style w:type="character" w:styleId="af6">
    <w:name w:val="Intense Reference"/>
    <w:basedOn w:val="a0"/>
    <w:uiPriority w:val="32"/>
    <w:qFormat/>
    <w:rsid w:val="000B6E71"/>
    <w:rPr>
      <w:b/>
      <w:bCs/>
      <w:smallCaps/>
      <w:color w:val="C0504D" w:themeColor="accent2"/>
      <w:spacing w:val="5"/>
      <w:u w:val="single"/>
    </w:rPr>
  </w:style>
  <w:style w:type="character" w:styleId="af7">
    <w:name w:val="Book Title"/>
    <w:basedOn w:val="a0"/>
    <w:uiPriority w:val="33"/>
    <w:qFormat/>
    <w:rsid w:val="000B6E71"/>
    <w:rPr>
      <w:b/>
      <w:bCs/>
      <w:smallCaps/>
      <w:spacing w:val="5"/>
    </w:rPr>
  </w:style>
  <w:style w:type="paragraph" w:styleId="af8">
    <w:name w:val="TOC Heading"/>
    <w:basedOn w:val="1"/>
    <w:next w:val="a"/>
    <w:uiPriority w:val="39"/>
    <w:semiHidden/>
    <w:unhideWhenUsed/>
    <w:qFormat/>
    <w:rsid w:val="000B6E71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bf8" TargetMode="External"/><Relationship Id="rId18" Type="http://schemas.openxmlformats.org/officeDocument/2006/relationships/hyperlink" Target="https://m.edsoo.ru/7f411bf8" TargetMode="External"/><Relationship Id="rId26" Type="http://schemas.openxmlformats.org/officeDocument/2006/relationships/hyperlink" Target="https://m.edsoo.ru/7f411bf8" TargetMode="External"/><Relationship Id="rId39" Type="http://schemas.openxmlformats.org/officeDocument/2006/relationships/hyperlink" Target="https://m.edsoo.ru/7f412ea4" TargetMode="External"/><Relationship Id="rId21" Type="http://schemas.openxmlformats.org/officeDocument/2006/relationships/hyperlink" Target="https://m.edsoo.ru/7f411bf8" TargetMode="External"/><Relationship Id="rId34" Type="http://schemas.openxmlformats.org/officeDocument/2006/relationships/hyperlink" Target="https://m.edsoo.ru/7f412ea4" TargetMode="External"/><Relationship Id="rId42" Type="http://schemas.openxmlformats.org/officeDocument/2006/relationships/hyperlink" Target="https://m.edsoo.ru/7f412ea4" TargetMode="External"/><Relationship Id="rId47" Type="http://schemas.openxmlformats.org/officeDocument/2006/relationships/hyperlink" Target="https://m.edsoo.ru/7f412ea4" TargetMode="External"/><Relationship Id="rId50" Type="http://schemas.openxmlformats.org/officeDocument/2006/relationships/hyperlink" Target="https://m.edsoo.ru/7f412ea4" TargetMode="External"/><Relationship Id="rId55" Type="http://schemas.openxmlformats.org/officeDocument/2006/relationships/hyperlink" Target="https://m.edsoo.ru/7f412ea4" TargetMode="External"/><Relationship Id="rId63" Type="http://schemas.openxmlformats.org/officeDocument/2006/relationships/hyperlink" Target="https://m.edsoo.ru/f5e92d78" TargetMode="External"/><Relationship Id="rId68" Type="http://schemas.openxmlformats.org/officeDocument/2006/relationships/hyperlink" Target="https://m.edsoo.ru/f2a35116" TargetMode="External"/><Relationship Id="rId76" Type="http://schemas.openxmlformats.org/officeDocument/2006/relationships/hyperlink" Target="https://m.edsoo.ru/f5e98d86" TargetMode="External"/><Relationship Id="rId7" Type="http://schemas.openxmlformats.org/officeDocument/2006/relationships/hyperlink" Target="https://m.edsoo.ru/7f411bf8" TargetMode="External"/><Relationship Id="rId71" Type="http://schemas.openxmlformats.org/officeDocument/2006/relationships/hyperlink" Target="https://m.edsoo.ru/f5e942cc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7f411bf8" TargetMode="External"/><Relationship Id="rId29" Type="http://schemas.openxmlformats.org/officeDocument/2006/relationships/hyperlink" Target="https://m.edsoo.ru/7f411bf8" TargetMode="External"/><Relationship Id="rId11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7f411bf8" TargetMode="External"/><Relationship Id="rId32" Type="http://schemas.openxmlformats.org/officeDocument/2006/relationships/hyperlink" Target="https://m.edsoo.ru/7f411bf8" TargetMode="External"/><Relationship Id="rId37" Type="http://schemas.openxmlformats.org/officeDocument/2006/relationships/hyperlink" Target="https://m.edsoo.ru/7f412ea4" TargetMode="External"/><Relationship Id="rId40" Type="http://schemas.openxmlformats.org/officeDocument/2006/relationships/hyperlink" Target="https://m.edsoo.ru/7f412ea4" TargetMode="External"/><Relationship Id="rId45" Type="http://schemas.openxmlformats.org/officeDocument/2006/relationships/hyperlink" Target="https://m.edsoo.ru/7f412ea4" TargetMode="External"/><Relationship Id="rId53" Type="http://schemas.openxmlformats.org/officeDocument/2006/relationships/hyperlink" Target="https://m.edsoo.ru/7f412ea4" TargetMode="External"/><Relationship Id="rId58" Type="http://schemas.openxmlformats.org/officeDocument/2006/relationships/hyperlink" Target="https://m.edsoo.ru/7f412ea4" TargetMode="External"/><Relationship Id="rId66" Type="http://schemas.openxmlformats.org/officeDocument/2006/relationships/hyperlink" Target="https://m.edsoo.ru/f5e92bb6" TargetMode="External"/><Relationship Id="rId74" Type="http://schemas.openxmlformats.org/officeDocument/2006/relationships/hyperlink" Target="https://m.edsoo.ru/f5e93f52" TargetMode="External"/><Relationship Id="rId79" Type="http://schemas.openxmlformats.org/officeDocument/2006/relationships/fontTable" Target="fontTable.xml"/><Relationship Id="rId5" Type="http://schemas.openxmlformats.org/officeDocument/2006/relationships/hyperlink" Target="https://m.edsoo.ru/7f411bf8" TargetMode="External"/><Relationship Id="rId61" Type="http://schemas.openxmlformats.org/officeDocument/2006/relationships/hyperlink" Target="https://m.edsoo.ru/7f412ea4" TargetMode="External"/><Relationship Id="rId10" Type="http://schemas.openxmlformats.org/officeDocument/2006/relationships/hyperlink" Target="https://m.edsoo.ru/7f411bf8" TargetMode="External"/><Relationship Id="rId19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7f411bf8" TargetMode="External"/><Relationship Id="rId44" Type="http://schemas.openxmlformats.org/officeDocument/2006/relationships/hyperlink" Target="https://m.edsoo.ru/7f412ea4" TargetMode="External"/><Relationship Id="rId52" Type="http://schemas.openxmlformats.org/officeDocument/2006/relationships/hyperlink" Target="https://m.edsoo.ru/7f412ea4" TargetMode="External"/><Relationship Id="rId60" Type="http://schemas.openxmlformats.org/officeDocument/2006/relationships/hyperlink" Target="https://m.edsoo.ru/7f412ea4" TargetMode="External"/><Relationship Id="rId65" Type="http://schemas.openxmlformats.org/officeDocument/2006/relationships/hyperlink" Target="https://m.edsoo.ru/f5e96b94" TargetMode="External"/><Relationship Id="rId73" Type="http://schemas.openxmlformats.org/officeDocument/2006/relationships/hyperlink" Target="https://m.edsoo.ru/f5e98962" TargetMode="External"/><Relationship Id="rId78" Type="http://schemas.openxmlformats.org/officeDocument/2006/relationships/hyperlink" Target="https://m.edsoo.ru/f5e9a154" TargetMode="External"/><Relationship Id="rId4" Type="http://schemas.openxmlformats.org/officeDocument/2006/relationships/hyperlink" Target="https://m.edsoo.ru/7f411bf8" TargetMode="External"/><Relationship Id="rId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22" Type="http://schemas.openxmlformats.org/officeDocument/2006/relationships/hyperlink" Target="https://m.edsoo.ru/7f411bf8" TargetMode="External"/><Relationship Id="rId27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5" Type="http://schemas.openxmlformats.org/officeDocument/2006/relationships/hyperlink" Target="https://m.edsoo.ru/7f412ea4" TargetMode="External"/><Relationship Id="rId43" Type="http://schemas.openxmlformats.org/officeDocument/2006/relationships/hyperlink" Target="https://m.edsoo.ru/7f412ea4" TargetMode="External"/><Relationship Id="rId48" Type="http://schemas.openxmlformats.org/officeDocument/2006/relationships/hyperlink" Target="https://m.edsoo.ru/7f412ea4" TargetMode="External"/><Relationship Id="rId56" Type="http://schemas.openxmlformats.org/officeDocument/2006/relationships/hyperlink" Target="https://m.edsoo.ru/7f412ea4" TargetMode="External"/><Relationship Id="rId64" Type="http://schemas.openxmlformats.org/officeDocument/2006/relationships/hyperlink" Target="https://m.edsoo.ru/f5e946aa" TargetMode="External"/><Relationship Id="rId69" Type="http://schemas.openxmlformats.org/officeDocument/2006/relationships/hyperlink" Target="https://m.edsoo.ru/f5e99484" TargetMode="External"/><Relationship Id="rId77" Type="http://schemas.openxmlformats.org/officeDocument/2006/relationships/hyperlink" Target="https://m.edsoo.ru/f5e95050" TargetMode="External"/><Relationship Id="rId8" Type="http://schemas.openxmlformats.org/officeDocument/2006/relationships/hyperlink" Target="https://m.edsoo.ru/7f411bf8" TargetMode="External"/><Relationship Id="rId51" Type="http://schemas.openxmlformats.org/officeDocument/2006/relationships/hyperlink" Target="https://m.edsoo.ru/7f412ea4" TargetMode="External"/><Relationship Id="rId72" Type="http://schemas.openxmlformats.org/officeDocument/2006/relationships/hyperlink" Target="https://m.edsoo.ru/f5e99ad8" TargetMode="External"/><Relationship Id="rId80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1bf8" TargetMode="External"/><Relationship Id="rId17" Type="http://schemas.openxmlformats.org/officeDocument/2006/relationships/hyperlink" Target="https://m.edsoo.ru/7f411bf8" TargetMode="External"/><Relationship Id="rId25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38" Type="http://schemas.openxmlformats.org/officeDocument/2006/relationships/hyperlink" Target="https://m.edsoo.ru/7f412ea4" TargetMode="External"/><Relationship Id="rId46" Type="http://schemas.openxmlformats.org/officeDocument/2006/relationships/hyperlink" Target="https://m.edsoo.ru/7f412ea4" TargetMode="External"/><Relationship Id="rId59" Type="http://schemas.openxmlformats.org/officeDocument/2006/relationships/hyperlink" Target="https://m.edsoo.ru/7f412ea4" TargetMode="External"/><Relationship Id="rId67" Type="http://schemas.openxmlformats.org/officeDocument/2006/relationships/hyperlink" Target="https://m.edsoo.ru/f5e986ce" TargetMode="External"/><Relationship Id="rId20" Type="http://schemas.openxmlformats.org/officeDocument/2006/relationships/hyperlink" Target="https://m.edsoo.ru/7f411bf8" TargetMode="External"/><Relationship Id="rId41" Type="http://schemas.openxmlformats.org/officeDocument/2006/relationships/hyperlink" Target="https://m.edsoo.ru/7f412ea4" TargetMode="External"/><Relationship Id="rId54" Type="http://schemas.openxmlformats.org/officeDocument/2006/relationships/hyperlink" Target="https://m.edsoo.ru/7f412ea4" TargetMode="External"/><Relationship Id="rId62" Type="http://schemas.openxmlformats.org/officeDocument/2006/relationships/hyperlink" Target="https://m.edsoo.ru/f5e9668a" TargetMode="External"/><Relationship Id="rId70" Type="http://schemas.openxmlformats.org/officeDocument/2006/relationships/hyperlink" Target="https://m.edsoo.ru/f5e98bb0" TargetMode="External"/><Relationship Id="rId75" Type="http://schemas.openxmlformats.org/officeDocument/2006/relationships/hyperlink" Target="https://m.edsoo.ru/f5e96e50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1bf8" TargetMode="External"/><Relationship Id="rId15" Type="http://schemas.openxmlformats.org/officeDocument/2006/relationships/hyperlink" Target="https://m.edsoo.ru/7f411bf8" TargetMode="External"/><Relationship Id="rId23" Type="http://schemas.openxmlformats.org/officeDocument/2006/relationships/hyperlink" Target="https://m.edsoo.ru/7f411bf8" TargetMode="External"/><Relationship Id="rId28" Type="http://schemas.openxmlformats.org/officeDocument/2006/relationships/hyperlink" Target="https://m.edsoo.ru/7f411bf8" TargetMode="External"/><Relationship Id="rId36" Type="http://schemas.openxmlformats.org/officeDocument/2006/relationships/hyperlink" Target="https://m.edsoo.ru/7f412ea4" TargetMode="External"/><Relationship Id="rId49" Type="http://schemas.openxmlformats.org/officeDocument/2006/relationships/hyperlink" Target="https://m.edsoo.ru/7f412ea4" TargetMode="External"/><Relationship Id="rId57" Type="http://schemas.openxmlformats.org/officeDocument/2006/relationships/hyperlink" Target="https://m.edsoo.ru/7f412ea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67</Pages>
  <Words>16890</Words>
  <Characters>96273</Characters>
  <Application>Microsoft Office Word</Application>
  <DocSecurity>0</DocSecurity>
  <Lines>802</Lines>
  <Paragraphs>225</Paragraphs>
  <ScaleCrop>false</ScaleCrop>
  <Company/>
  <LinksUpToDate>false</LinksUpToDate>
  <CharactersWithSpaces>112938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Горский филиал</cp:lastModifiedBy>
  <cp:revision>5</cp:revision>
  <dcterms:created xsi:type="dcterms:W3CDTF">2023-09-13T05:43:00Z</dcterms:created>
  <dcterms:modified xsi:type="dcterms:W3CDTF">2023-10-02T09:56:00Z</dcterms:modified>
</cp:coreProperties>
</file>